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2272A" w14:textId="77777777" w:rsidR="0046372B" w:rsidRPr="00DE5D43" w:rsidRDefault="00640120" w:rsidP="000164F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t-PT"/>
        </w:rPr>
        <w:drawing>
          <wp:inline distT="0" distB="0" distL="0" distR="0" wp14:anchorId="2F604CD2" wp14:editId="1C6FCEA9">
            <wp:extent cx="1208617" cy="1208617"/>
            <wp:effectExtent l="0" t="0" r="0" b="0"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LAB2PT_VECT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801" cy="121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253C" w14:textId="77777777" w:rsidR="00981052" w:rsidRPr="00DE5D43" w:rsidRDefault="00640120" w:rsidP="000164F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Lab2PT</w:t>
      </w:r>
    </w:p>
    <w:p w14:paraId="03726ABC" w14:textId="77777777" w:rsidR="00981052" w:rsidRPr="00DE5D43" w:rsidRDefault="00981052" w:rsidP="004439ED">
      <w:pPr>
        <w:keepLines/>
        <w:pBdr>
          <w:top w:val="single" w:sz="6" w:space="3" w:color="auto"/>
        </w:pBdr>
        <w:tabs>
          <w:tab w:val="left" w:pos="1120"/>
          <w:tab w:val="left" w:pos="2304"/>
          <w:tab w:val="left" w:pos="3456"/>
          <w:tab w:val="center" w:pos="4320"/>
          <w:tab w:val="left" w:pos="4608"/>
          <w:tab w:val="left" w:pos="6912"/>
          <w:tab w:val="left" w:pos="8064"/>
          <w:tab w:val="right" w:pos="8640"/>
          <w:tab w:val="left" w:pos="9216"/>
          <w:tab w:val="left" w:pos="10368"/>
          <w:tab w:val="left" w:pos="1152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5"/>
        </w:rPr>
      </w:pPr>
    </w:p>
    <w:p w14:paraId="57755795" w14:textId="77777777" w:rsidR="00981052" w:rsidRPr="00FE5D68" w:rsidRDefault="00981052" w:rsidP="004439ED">
      <w:pPr>
        <w:keepLines/>
        <w:pBdr>
          <w:top w:val="single" w:sz="6" w:space="3" w:color="auto"/>
        </w:pBdr>
        <w:tabs>
          <w:tab w:val="left" w:pos="1120"/>
          <w:tab w:val="left" w:pos="2304"/>
          <w:tab w:val="left" w:pos="3456"/>
          <w:tab w:val="center" w:pos="4320"/>
          <w:tab w:val="left" w:pos="4608"/>
          <w:tab w:val="left" w:pos="6912"/>
          <w:tab w:val="left" w:pos="8064"/>
          <w:tab w:val="right" w:pos="8640"/>
          <w:tab w:val="left" w:pos="9216"/>
          <w:tab w:val="left" w:pos="10368"/>
          <w:tab w:val="left" w:pos="1152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5"/>
          <w:sz w:val="24"/>
          <w:szCs w:val="24"/>
        </w:rPr>
      </w:pPr>
      <w:r w:rsidRPr="00FE5D68">
        <w:rPr>
          <w:rFonts w:ascii="Times New Roman" w:eastAsia="Times New Roman" w:hAnsi="Times New Roman"/>
          <w:b/>
          <w:spacing w:val="-5"/>
          <w:sz w:val="24"/>
          <w:szCs w:val="24"/>
        </w:rPr>
        <w:t>Relatório sobre o Projeto</w:t>
      </w:r>
    </w:p>
    <w:p w14:paraId="4BADCC31" w14:textId="77777777" w:rsidR="00981052" w:rsidRPr="00FE5D68" w:rsidRDefault="00981052" w:rsidP="004439ED">
      <w:pPr>
        <w:keepLines/>
        <w:pBdr>
          <w:top w:val="single" w:sz="6" w:space="3" w:color="auto"/>
        </w:pBdr>
        <w:tabs>
          <w:tab w:val="left" w:pos="1120"/>
          <w:tab w:val="left" w:pos="2304"/>
          <w:tab w:val="left" w:pos="3456"/>
          <w:tab w:val="center" w:pos="4320"/>
          <w:tab w:val="left" w:pos="4608"/>
          <w:tab w:val="left" w:pos="6912"/>
          <w:tab w:val="left" w:pos="8064"/>
          <w:tab w:val="right" w:pos="8640"/>
          <w:tab w:val="left" w:pos="9216"/>
          <w:tab w:val="left" w:pos="10368"/>
          <w:tab w:val="left" w:pos="1152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5"/>
          <w:sz w:val="24"/>
          <w:szCs w:val="24"/>
        </w:rPr>
      </w:pPr>
    </w:p>
    <w:p w14:paraId="657F3E34" w14:textId="77777777" w:rsidR="00981052" w:rsidRPr="00FE5D68" w:rsidRDefault="00981052" w:rsidP="004439ED">
      <w:pPr>
        <w:keepLines/>
        <w:pBdr>
          <w:top w:val="single" w:sz="6" w:space="3" w:color="auto"/>
        </w:pBdr>
        <w:tabs>
          <w:tab w:val="left" w:pos="1120"/>
          <w:tab w:val="left" w:pos="2304"/>
          <w:tab w:val="left" w:pos="3456"/>
          <w:tab w:val="center" w:pos="4320"/>
          <w:tab w:val="left" w:pos="4608"/>
          <w:tab w:val="left" w:pos="6912"/>
          <w:tab w:val="left" w:pos="8064"/>
          <w:tab w:val="right" w:pos="8640"/>
          <w:tab w:val="left" w:pos="9216"/>
          <w:tab w:val="left" w:pos="10368"/>
          <w:tab w:val="left" w:pos="1152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5"/>
          <w:sz w:val="24"/>
          <w:szCs w:val="24"/>
        </w:rPr>
      </w:pPr>
    </w:p>
    <w:p w14:paraId="5D8238E4" w14:textId="77777777" w:rsidR="00981052" w:rsidRPr="00FE5D68" w:rsidRDefault="00981052" w:rsidP="003549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5D68">
        <w:rPr>
          <w:rFonts w:ascii="Times New Roman" w:hAnsi="Times New Roman" w:cs="Times New Roman"/>
          <w:b/>
          <w:i/>
          <w:sz w:val="24"/>
          <w:szCs w:val="24"/>
        </w:rPr>
        <w:t>Contributo para a sustentabilidade turística do município de Boticas</w:t>
      </w:r>
    </w:p>
    <w:p w14:paraId="67CD6129" w14:textId="77777777" w:rsidR="003549C8" w:rsidRPr="00FE5D68" w:rsidRDefault="004439ED" w:rsidP="00EF0A5C">
      <w:pPr>
        <w:keepLines/>
        <w:pBdr>
          <w:top w:val="single" w:sz="6" w:space="3" w:color="auto"/>
        </w:pBdr>
        <w:tabs>
          <w:tab w:val="left" w:pos="1120"/>
          <w:tab w:val="left" w:pos="2304"/>
          <w:tab w:val="left" w:pos="3456"/>
          <w:tab w:val="center" w:pos="4320"/>
          <w:tab w:val="left" w:pos="4608"/>
          <w:tab w:val="left" w:pos="6912"/>
          <w:tab w:val="left" w:pos="8064"/>
          <w:tab w:val="right" w:pos="8640"/>
          <w:tab w:val="left" w:pos="9216"/>
          <w:tab w:val="left" w:pos="10368"/>
          <w:tab w:val="left" w:pos="1152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5"/>
          <w:sz w:val="24"/>
          <w:szCs w:val="24"/>
        </w:rPr>
      </w:pPr>
      <w:r w:rsidRPr="00FE5D68">
        <w:rPr>
          <w:rFonts w:ascii="Times New Roman" w:eastAsia="Times New Roman" w:hAnsi="Times New Roman"/>
          <w:b/>
          <w:spacing w:val="-5"/>
          <w:sz w:val="24"/>
          <w:szCs w:val="24"/>
        </w:rPr>
        <w:t xml:space="preserve">(Relatório </w:t>
      </w:r>
      <w:r w:rsidR="00FA519D">
        <w:rPr>
          <w:rFonts w:ascii="Times New Roman" w:eastAsia="Times New Roman" w:hAnsi="Times New Roman"/>
          <w:b/>
          <w:spacing w:val="-5"/>
          <w:sz w:val="24"/>
          <w:szCs w:val="24"/>
        </w:rPr>
        <w:t xml:space="preserve">de Diagnóstico </w:t>
      </w:r>
      <w:r w:rsidRPr="00FE5D68">
        <w:rPr>
          <w:rFonts w:ascii="Times New Roman" w:eastAsia="Times New Roman" w:hAnsi="Times New Roman"/>
          <w:b/>
          <w:spacing w:val="-5"/>
          <w:sz w:val="24"/>
          <w:szCs w:val="24"/>
        </w:rPr>
        <w:t>intercalar)</w:t>
      </w:r>
    </w:p>
    <w:p w14:paraId="4D155608" w14:textId="77777777" w:rsidR="004439ED" w:rsidRPr="00DE5D43" w:rsidRDefault="004439ED" w:rsidP="004439ED">
      <w:pPr>
        <w:keepLines/>
        <w:pBdr>
          <w:top w:val="single" w:sz="6" w:space="3" w:color="auto"/>
        </w:pBdr>
        <w:tabs>
          <w:tab w:val="left" w:pos="1120"/>
          <w:tab w:val="left" w:pos="2304"/>
          <w:tab w:val="left" w:pos="3456"/>
          <w:tab w:val="center" w:pos="4320"/>
          <w:tab w:val="left" w:pos="4608"/>
          <w:tab w:val="left" w:pos="6912"/>
          <w:tab w:val="left" w:pos="8064"/>
          <w:tab w:val="right" w:pos="8640"/>
          <w:tab w:val="left" w:pos="9216"/>
          <w:tab w:val="left" w:pos="10368"/>
          <w:tab w:val="left" w:pos="11520"/>
        </w:tabs>
        <w:spacing w:after="0" w:line="360" w:lineRule="auto"/>
        <w:jc w:val="center"/>
        <w:rPr>
          <w:rFonts w:ascii="Times New Roman" w:eastAsia="Times New Roman" w:hAnsi="Times New Roman"/>
          <w:spacing w:val="-5"/>
        </w:rPr>
      </w:pPr>
    </w:p>
    <w:p w14:paraId="46925F93" w14:textId="77777777" w:rsidR="004439ED" w:rsidRPr="00DE5D43" w:rsidRDefault="00514713" w:rsidP="00EF0A5C">
      <w:pPr>
        <w:tabs>
          <w:tab w:val="left" w:pos="1120"/>
          <w:tab w:val="left" w:pos="2304"/>
          <w:tab w:val="left" w:pos="3456"/>
          <w:tab w:val="left" w:pos="4608"/>
          <w:tab w:val="left" w:pos="6912"/>
          <w:tab w:val="left" w:pos="8064"/>
          <w:tab w:val="left" w:pos="9216"/>
          <w:tab w:val="left" w:pos="10368"/>
          <w:tab w:val="left" w:pos="11520"/>
        </w:tabs>
        <w:spacing w:after="240" w:line="360" w:lineRule="auto"/>
        <w:jc w:val="center"/>
        <w:rPr>
          <w:rFonts w:ascii="Times New Roman" w:eastAsia="Times New Roman" w:hAnsi="Times New Roman"/>
          <w:spacing w:val="-5"/>
        </w:rPr>
      </w:pPr>
      <w:r w:rsidRPr="00DE5D43">
        <w:rPr>
          <w:rFonts w:ascii="Times New Roman" w:eastAsia="Times New Roman" w:hAnsi="Times New Roman"/>
          <w:noProof/>
          <w:spacing w:val="-5"/>
          <w:lang w:eastAsia="pt-PT"/>
        </w:rPr>
        <w:drawing>
          <wp:inline distT="0" distB="0" distL="0" distR="0" wp14:anchorId="0857EFFB" wp14:editId="309E27B5">
            <wp:extent cx="4933950" cy="2775314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206" cy="27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96F1A" w14:textId="77777777" w:rsidR="004439ED" w:rsidRPr="00DE5D43" w:rsidRDefault="004439ED" w:rsidP="004439ED">
      <w:pPr>
        <w:tabs>
          <w:tab w:val="left" w:pos="1120"/>
          <w:tab w:val="left" w:pos="2304"/>
          <w:tab w:val="left" w:pos="3456"/>
          <w:tab w:val="left" w:pos="4608"/>
          <w:tab w:val="left" w:pos="6912"/>
          <w:tab w:val="left" w:pos="8064"/>
          <w:tab w:val="left" w:pos="9216"/>
          <w:tab w:val="left" w:pos="10368"/>
          <w:tab w:val="left" w:pos="11520"/>
        </w:tabs>
        <w:spacing w:after="240" w:line="360" w:lineRule="auto"/>
        <w:jc w:val="both"/>
        <w:rPr>
          <w:rFonts w:ascii="Times New Roman" w:eastAsia="Times New Roman" w:hAnsi="Times New Roman"/>
          <w:spacing w:val="-5"/>
        </w:rPr>
      </w:pPr>
    </w:p>
    <w:p w14:paraId="7FD83D71" w14:textId="77777777" w:rsidR="004439ED" w:rsidRPr="00DE5D43" w:rsidRDefault="004439ED" w:rsidP="004439ED">
      <w:pPr>
        <w:tabs>
          <w:tab w:val="left" w:pos="1120"/>
          <w:tab w:val="left" w:pos="2304"/>
          <w:tab w:val="left" w:pos="3456"/>
          <w:tab w:val="left" w:pos="4608"/>
          <w:tab w:val="left" w:pos="6912"/>
          <w:tab w:val="left" w:pos="8064"/>
          <w:tab w:val="left" w:pos="9216"/>
          <w:tab w:val="left" w:pos="10368"/>
          <w:tab w:val="left" w:pos="11520"/>
        </w:tabs>
        <w:spacing w:after="240" w:line="360" w:lineRule="auto"/>
        <w:jc w:val="both"/>
        <w:rPr>
          <w:rFonts w:ascii="Times New Roman" w:eastAsia="Times New Roman" w:hAnsi="Times New Roman"/>
          <w:spacing w:val="-5"/>
        </w:rPr>
      </w:pPr>
    </w:p>
    <w:p w14:paraId="25BA01C7" w14:textId="77777777" w:rsidR="003549C8" w:rsidRPr="00FE5D68" w:rsidRDefault="003549C8" w:rsidP="003549C8">
      <w:pPr>
        <w:keepLines/>
        <w:pBdr>
          <w:top w:val="single" w:sz="6" w:space="3" w:color="auto"/>
        </w:pBdr>
        <w:tabs>
          <w:tab w:val="left" w:pos="1120"/>
          <w:tab w:val="left" w:pos="2304"/>
          <w:tab w:val="left" w:pos="3456"/>
          <w:tab w:val="center" w:pos="4320"/>
          <w:tab w:val="left" w:pos="4608"/>
          <w:tab w:val="left" w:pos="6912"/>
          <w:tab w:val="left" w:pos="8064"/>
          <w:tab w:val="right" w:pos="8640"/>
          <w:tab w:val="left" w:pos="9216"/>
          <w:tab w:val="left" w:pos="10368"/>
          <w:tab w:val="left" w:pos="1152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5"/>
          <w:sz w:val="24"/>
          <w:szCs w:val="24"/>
        </w:rPr>
      </w:pPr>
      <w:r w:rsidRPr="00FE5D68">
        <w:rPr>
          <w:rFonts w:ascii="Times New Roman" w:eastAsia="Times New Roman" w:hAnsi="Times New Roman"/>
          <w:b/>
          <w:spacing w:val="-5"/>
          <w:sz w:val="24"/>
          <w:szCs w:val="24"/>
        </w:rPr>
        <w:t>Lab2PT</w:t>
      </w:r>
    </w:p>
    <w:p w14:paraId="6BE2EE28" w14:textId="77777777" w:rsidR="003549C8" w:rsidRPr="00FE5D68" w:rsidRDefault="003549C8" w:rsidP="003549C8">
      <w:pPr>
        <w:keepLines/>
        <w:pBdr>
          <w:top w:val="single" w:sz="6" w:space="3" w:color="auto"/>
        </w:pBdr>
        <w:tabs>
          <w:tab w:val="left" w:pos="1120"/>
          <w:tab w:val="left" w:pos="2304"/>
          <w:tab w:val="left" w:pos="3456"/>
          <w:tab w:val="center" w:pos="4320"/>
          <w:tab w:val="left" w:pos="4608"/>
          <w:tab w:val="left" w:pos="6912"/>
          <w:tab w:val="left" w:pos="8064"/>
          <w:tab w:val="right" w:pos="8640"/>
          <w:tab w:val="left" w:pos="9216"/>
          <w:tab w:val="left" w:pos="10368"/>
          <w:tab w:val="left" w:pos="11520"/>
        </w:tabs>
        <w:spacing w:after="0" w:line="360" w:lineRule="auto"/>
        <w:jc w:val="center"/>
        <w:rPr>
          <w:rFonts w:ascii="Times New Roman" w:eastAsia="Times New Roman" w:hAnsi="Times New Roman"/>
          <w:b/>
          <w:spacing w:val="-5"/>
          <w:sz w:val="24"/>
          <w:szCs w:val="24"/>
        </w:rPr>
      </w:pPr>
      <w:r w:rsidRPr="00FE5D68">
        <w:rPr>
          <w:rFonts w:ascii="Times New Roman" w:eastAsia="Times New Roman" w:hAnsi="Times New Roman"/>
          <w:b/>
          <w:spacing w:val="-5"/>
          <w:sz w:val="24"/>
          <w:szCs w:val="24"/>
        </w:rPr>
        <w:t>Laboratório de Paisagens, Património e Território</w:t>
      </w:r>
    </w:p>
    <w:p w14:paraId="7BD75D94" w14:textId="77777777" w:rsidR="004439ED" w:rsidRPr="00FE5D68" w:rsidRDefault="004439ED" w:rsidP="004439ED">
      <w:pPr>
        <w:tabs>
          <w:tab w:val="left" w:pos="1120"/>
          <w:tab w:val="left" w:pos="2304"/>
          <w:tab w:val="left" w:pos="3456"/>
          <w:tab w:val="left" w:pos="4608"/>
          <w:tab w:val="left" w:pos="6912"/>
          <w:tab w:val="left" w:pos="8064"/>
          <w:tab w:val="left" w:pos="9216"/>
          <w:tab w:val="left" w:pos="10368"/>
          <w:tab w:val="left" w:pos="11520"/>
        </w:tabs>
        <w:spacing w:after="240" w:line="360" w:lineRule="auto"/>
        <w:jc w:val="both"/>
        <w:rPr>
          <w:rFonts w:ascii="Times New Roman" w:eastAsia="Times New Roman" w:hAnsi="Times New Roman"/>
          <w:spacing w:val="-5"/>
          <w:sz w:val="24"/>
          <w:szCs w:val="24"/>
        </w:rPr>
      </w:pPr>
    </w:p>
    <w:p w14:paraId="102DEA15" w14:textId="77777777" w:rsidR="004439ED" w:rsidRPr="00FE5D68" w:rsidRDefault="004439ED" w:rsidP="004439ED">
      <w:pPr>
        <w:tabs>
          <w:tab w:val="left" w:pos="1120"/>
          <w:tab w:val="left" w:pos="2304"/>
          <w:tab w:val="left" w:pos="3456"/>
          <w:tab w:val="left" w:pos="4608"/>
          <w:tab w:val="left" w:pos="6912"/>
          <w:tab w:val="left" w:pos="8064"/>
          <w:tab w:val="left" w:pos="9216"/>
          <w:tab w:val="left" w:pos="10368"/>
          <w:tab w:val="left" w:pos="11520"/>
        </w:tabs>
        <w:spacing w:after="0" w:line="360" w:lineRule="auto"/>
        <w:jc w:val="center"/>
        <w:rPr>
          <w:rFonts w:ascii="Times New Roman" w:eastAsia="Times New Roman" w:hAnsi="Times New Roman"/>
          <w:spacing w:val="-5"/>
          <w:sz w:val="24"/>
          <w:szCs w:val="24"/>
        </w:rPr>
      </w:pPr>
      <w:r w:rsidRPr="00FE5D68">
        <w:rPr>
          <w:rFonts w:ascii="Times New Roman" w:eastAsia="Times New Roman" w:hAnsi="Times New Roman"/>
          <w:noProof/>
          <w:spacing w:val="-5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E661515" wp14:editId="6D43A7A9">
                <wp:simplePos x="0" y="0"/>
                <wp:positionH relativeFrom="column">
                  <wp:posOffset>5162621</wp:posOffset>
                </wp:positionH>
                <wp:positionV relativeFrom="paragraph">
                  <wp:posOffset>541373</wp:posOffset>
                </wp:positionV>
                <wp:extent cx="598311" cy="293511"/>
                <wp:effectExtent l="0" t="0" r="11430" b="11430"/>
                <wp:wrapNone/>
                <wp:docPr id="10" name="Rec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11" cy="2935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1A174" id="Rectângulo 10" o:spid="_x0000_s1026" style="position:absolute;margin-left:406.5pt;margin-top:42.65pt;width:47.1pt;height:23.1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" fillcolor="white [3212]" strokecolor="white [3212]" strokeweight="1pt"/>
            </w:pict>
          </mc:Fallback>
        </mc:AlternateContent>
      </w:r>
      <w:r w:rsidR="001C6CD0" w:rsidRPr="00FE5D68">
        <w:rPr>
          <w:rFonts w:ascii="Times New Roman" w:eastAsia="Times New Roman" w:hAnsi="Times New Roman"/>
          <w:spacing w:val="-5"/>
          <w:sz w:val="24"/>
          <w:szCs w:val="24"/>
        </w:rPr>
        <w:t>3</w:t>
      </w:r>
      <w:r w:rsidR="00236C80">
        <w:rPr>
          <w:rFonts w:ascii="Times New Roman" w:eastAsia="Times New Roman" w:hAnsi="Times New Roman"/>
          <w:spacing w:val="-5"/>
          <w:sz w:val="24"/>
          <w:szCs w:val="24"/>
        </w:rPr>
        <w:t>1</w:t>
      </w:r>
      <w:r w:rsidRPr="00FE5D68">
        <w:rPr>
          <w:rFonts w:ascii="Times New Roman" w:eastAsia="Times New Roman" w:hAnsi="Times New Roman"/>
          <w:spacing w:val="-5"/>
          <w:sz w:val="24"/>
          <w:szCs w:val="24"/>
        </w:rPr>
        <w:t xml:space="preserve"> de </w:t>
      </w:r>
      <w:r w:rsidR="00236C80">
        <w:rPr>
          <w:rFonts w:ascii="Times New Roman" w:eastAsia="Times New Roman" w:hAnsi="Times New Roman"/>
          <w:spacing w:val="-5"/>
          <w:sz w:val="24"/>
          <w:szCs w:val="24"/>
        </w:rPr>
        <w:t>outubro</w:t>
      </w:r>
      <w:r w:rsidR="001C6CD0" w:rsidRPr="00FE5D68">
        <w:rPr>
          <w:rFonts w:ascii="Times New Roman" w:eastAsia="Times New Roman" w:hAnsi="Times New Roman"/>
          <w:spacing w:val="-5"/>
          <w:sz w:val="24"/>
          <w:szCs w:val="24"/>
        </w:rPr>
        <w:t xml:space="preserve"> de 2016</w:t>
      </w:r>
    </w:p>
    <w:p w14:paraId="4C79F016" w14:textId="77777777" w:rsidR="00FE5D68" w:rsidRDefault="00FE5D68" w:rsidP="004439ED">
      <w:pPr>
        <w:pStyle w:val="ChapterSubtitle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7CFC4844" w14:textId="77777777" w:rsidR="004439ED" w:rsidRPr="00FE5D68" w:rsidRDefault="00236C80" w:rsidP="004439ED">
      <w:pPr>
        <w:pStyle w:val="ChapterSubtitle"/>
        <w:jc w:val="left"/>
        <w:rPr>
          <w:rFonts w:ascii="Times New Roman" w:hAnsi="Times New Roman"/>
          <w:b/>
          <w:spacing w:val="-5"/>
          <w:sz w:val="24"/>
          <w:szCs w:val="24"/>
        </w:rPr>
      </w:pPr>
      <w:r w:rsidRPr="00FE5D68">
        <w:rPr>
          <w:rFonts w:ascii="Times New Roman" w:hAnsi="Times New Roman"/>
          <w:b/>
          <w:i w:val="0"/>
          <w:sz w:val="24"/>
          <w:szCs w:val="24"/>
        </w:rPr>
        <w:t xml:space="preserve">Identificação </w:t>
      </w:r>
      <w:r>
        <w:rPr>
          <w:rFonts w:ascii="Times New Roman" w:hAnsi="Times New Roman"/>
          <w:b/>
          <w:i w:val="0"/>
          <w:sz w:val="24"/>
          <w:szCs w:val="24"/>
        </w:rPr>
        <w:t>da</w:t>
      </w:r>
      <w:r w:rsidR="004439ED" w:rsidRPr="00FE5D68">
        <w:rPr>
          <w:rFonts w:ascii="Times New Roman" w:hAnsi="Times New Roman"/>
          <w:b/>
          <w:i w:val="0"/>
          <w:sz w:val="24"/>
          <w:szCs w:val="24"/>
        </w:rPr>
        <w:t xml:space="preserve"> </w:t>
      </w:r>
      <w:r w:rsidR="00CC1F4B">
        <w:rPr>
          <w:rFonts w:ascii="Times New Roman" w:hAnsi="Times New Roman"/>
          <w:b/>
          <w:i w:val="0"/>
          <w:sz w:val="24"/>
          <w:szCs w:val="24"/>
        </w:rPr>
        <w:t xml:space="preserve"> </w:t>
      </w:r>
      <w:r w:rsidR="004439ED" w:rsidRPr="00FE5D68">
        <w:rPr>
          <w:rFonts w:ascii="Times New Roman" w:hAnsi="Times New Roman"/>
          <w:b/>
          <w:i w:val="0"/>
          <w:sz w:val="24"/>
          <w:szCs w:val="24"/>
        </w:rPr>
        <w:t>entidade</w:t>
      </w:r>
    </w:p>
    <w:p w14:paraId="756D5575" w14:textId="77777777" w:rsidR="004439ED" w:rsidRPr="00FE5D68" w:rsidRDefault="004439ED" w:rsidP="004439ED">
      <w:pPr>
        <w:tabs>
          <w:tab w:val="left" w:pos="1120"/>
          <w:tab w:val="left" w:pos="2304"/>
          <w:tab w:val="left" w:pos="3456"/>
          <w:tab w:val="left" w:pos="4608"/>
          <w:tab w:val="left" w:pos="6912"/>
          <w:tab w:val="left" w:pos="8064"/>
          <w:tab w:val="left" w:pos="9216"/>
          <w:tab w:val="left" w:pos="10368"/>
          <w:tab w:val="left" w:pos="1152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</w:p>
    <w:p w14:paraId="7E7453F9" w14:textId="77777777" w:rsidR="004439ED" w:rsidRPr="00FE5D68" w:rsidRDefault="004439ED" w:rsidP="004439ED">
      <w:pPr>
        <w:pStyle w:val="Corpodetexto"/>
        <w:rPr>
          <w:rFonts w:ascii="Times New Roman" w:hAnsi="Times New Roman"/>
        </w:rPr>
      </w:pPr>
      <w:r w:rsidRPr="00FE5D68">
        <w:rPr>
          <w:rFonts w:ascii="Times New Roman" w:hAnsi="Times New Roman"/>
        </w:rPr>
        <w:t>Laboratório de Paisagens, Património e Território (Lab2PT) da Universidade do Minho</w:t>
      </w:r>
    </w:p>
    <w:p w14:paraId="4FC67C01" w14:textId="77777777" w:rsidR="004439ED" w:rsidRPr="00FE5D68" w:rsidRDefault="004439ED" w:rsidP="004439ED">
      <w:pPr>
        <w:pStyle w:val="Corpodetexto"/>
        <w:spacing w:after="0" w:line="240" w:lineRule="auto"/>
        <w:rPr>
          <w:rFonts w:ascii="Times New Roman" w:hAnsi="Times New Roman"/>
          <w:b/>
        </w:rPr>
      </w:pPr>
      <w:r w:rsidRPr="00FE5D68">
        <w:rPr>
          <w:rFonts w:ascii="Times New Roman" w:hAnsi="Times New Roman"/>
          <w:b/>
        </w:rPr>
        <w:t>Endereço Institucional</w:t>
      </w:r>
    </w:p>
    <w:p w14:paraId="0C9018A5" w14:textId="77777777" w:rsidR="004439ED" w:rsidRPr="00FE5D68" w:rsidRDefault="004439ED" w:rsidP="004439ED">
      <w:pPr>
        <w:pStyle w:val="Corpodetexto"/>
        <w:spacing w:after="0" w:line="240" w:lineRule="auto"/>
        <w:rPr>
          <w:rFonts w:ascii="Times New Roman" w:hAnsi="Times New Roman"/>
        </w:rPr>
      </w:pPr>
    </w:p>
    <w:p w14:paraId="0F0E2319" w14:textId="77777777" w:rsidR="004439ED" w:rsidRPr="00FE5D68" w:rsidRDefault="004439ED" w:rsidP="004439ED">
      <w:pPr>
        <w:pStyle w:val="Corpodetexto"/>
        <w:spacing w:after="0" w:line="240" w:lineRule="auto"/>
        <w:rPr>
          <w:rFonts w:ascii="Times New Roman" w:hAnsi="Times New Roman"/>
        </w:rPr>
      </w:pPr>
      <w:r w:rsidRPr="00FE5D68">
        <w:rPr>
          <w:rFonts w:ascii="Times New Roman" w:hAnsi="Times New Roman"/>
        </w:rPr>
        <w:t>Lab2PT</w:t>
      </w:r>
    </w:p>
    <w:p w14:paraId="2C652F8E" w14:textId="77777777" w:rsidR="004439ED" w:rsidRPr="00FE5D68" w:rsidRDefault="004A6302" w:rsidP="004439ED">
      <w:pPr>
        <w:pStyle w:val="Corpodetexto"/>
        <w:spacing w:after="0" w:line="240" w:lineRule="auto"/>
        <w:rPr>
          <w:rFonts w:ascii="Times New Roman" w:hAnsi="Times New Roman"/>
        </w:rPr>
      </w:pPr>
      <w:hyperlink r:id="rId10" w:tgtFrame="_blank" w:history="1">
        <w:r w:rsidR="004439ED" w:rsidRPr="00FE5D68">
          <w:rPr>
            <w:rFonts w:ascii="Times New Roman" w:hAnsi="Times New Roman"/>
          </w:rPr>
          <w:t>Universidade do Minho</w:t>
        </w:r>
      </w:hyperlink>
    </w:p>
    <w:p w14:paraId="40DE1A46" w14:textId="77777777" w:rsidR="004439ED" w:rsidRPr="00FE5D68" w:rsidRDefault="004439ED" w:rsidP="004439ED">
      <w:pPr>
        <w:pStyle w:val="Corpodetexto"/>
        <w:spacing w:after="0" w:line="240" w:lineRule="auto"/>
        <w:rPr>
          <w:rFonts w:ascii="Times New Roman" w:hAnsi="Times New Roman"/>
        </w:rPr>
      </w:pPr>
      <w:r w:rsidRPr="00FE5D68">
        <w:rPr>
          <w:rFonts w:ascii="Times New Roman" w:hAnsi="Times New Roman"/>
        </w:rPr>
        <w:t>Escola de Arquitetura</w:t>
      </w:r>
    </w:p>
    <w:p w14:paraId="23A2D868" w14:textId="77777777" w:rsidR="004439ED" w:rsidRPr="00FE5D68" w:rsidRDefault="004439ED" w:rsidP="004439ED">
      <w:pPr>
        <w:pStyle w:val="Corpodetexto"/>
        <w:spacing w:after="0" w:line="240" w:lineRule="auto"/>
        <w:rPr>
          <w:rFonts w:ascii="Times New Roman" w:hAnsi="Times New Roman"/>
        </w:rPr>
      </w:pPr>
      <w:r w:rsidRPr="00FE5D68">
        <w:rPr>
          <w:rFonts w:ascii="Times New Roman" w:hAnsi="Times New Roman"/>
          <w:i/>
        </w:rPr>
        <w:t>Campus</w:t>
      </w:r>
      <w:r w:rsidRPr="00FE5D68">
        <w:rPr>
          <w:rFonts w:ascii="Times New Roman" w:hAnsi="Times New Roman"/>
        </w:rPr>
        <w:t xml:space="preserve"> de Azurém</w:t>
      </w:r>
    </w:p>
    <w:p w14:paraId="3954D39D" w14:textId="77777777" w:rsidR="004439ED" w:rsidRPr="00FE5D68" w:rsidRDefault="004439ED" w:rsidP="004439ED">
      <w:pPr>
        <w:pStyle w:val="Corpodetexto"/>
        <w:spacing w:after="0" w:line="240" w:lineRule="auto"/>
        <w:rPr>
          <w:rFonts w:ascii="Times New Roman" w:hAnsi="Times New Roman"/>
        </w:rPr>
      </w:pPr>
      <w:r w:rsidRPr="00FE5D68">
        <w:rPr>
          <w:rFonts w:ascii="Times New Roman" w:hAnsi="Times New Roman"/>
        </w:rPr>
        <w:t>4800-058 Guimarães</w:t>
      </w:r>
    </w:p>
    <w:p w14:paraId="064712F8" w14:textId="77777777" w:rsidR="004439ED" w:rsidRPr="00FE5D68" w:rsidRDefault="004439ED" w:rsidP="004439ED">
      <w:pPr>
        <w:pStyle w:val="Corpodetexto"/>
        <w:spacing w:after="0" w:line="240" w:lineRule="auto"/>
        <w:rPr>
          <w:rFonts w:ascii="Times New Roman" w:hAnsi="Times New Roman"/>
        </w:rPr>
      </w:pPr>
      <w:r w:rsidRPr="00FE5D68">
        <w:rPr>
          <w:rFonts w:ascii="Times New Roman" w:hAnsi="Times New Roman"/>
        </w:rPr>
        <w:t>Portugal</w:t>
      </w:r>
    </w:p>
    <w:p w14:paraId="6FAF5AE7" w14:textId="77777777" w:rsidR="004439ED" w:rsidRPr="00FE5D68" w:rsidRDefault="004439ED" w:rsidP="004439ED">
      <w:pPr>
        <w:pStyle w:val="Corpodetexto"/>
        <w:spacing w:after="0" w:line="240" w:lineRule="auto"/>
        <w:rPr>
          <w:rFonts w:ascii="Times New Roman" w:hAnsi="Times New Roman"/>
        </w:rPr>
      </w:pPr>
    </w:p>
    <w:p w14:paraId="353F5391" w14:textId="77777777" w:rsidR="004439ED" w:rsidRPr="00FE5D68" w:rsidRDefault="004439ED" w:rsidP="004439ED">
      <w:pPr>
        <w:pStyle w:val="Corpodetexto"/>
        <w:spacing w:after="0" w:line="240" w:lineRule="auto"/>
        <w:rPr>
          <w:rFonts w:ascii="Times New Roman" w:hAnsi="Times New Roman"/>
        </w:rPr>
      </w:pPr>
      <w:r w:rsidRPr="00FE5D68">
        <w:rPr>
          <w:rFonts w:ascii="Times New Roman" w:hAnsi="Times New Roman"/>
        </w:rPr>
        <w:t>Telefone: 253 510 526</w:t>
      </w:r>
    </w:p>
    <w:p w14:paraId="5975C10F" w14:textId="77777777" w:rsidR="004439ED" w:rsidRPr="00FE5D68" w:rsidRDefault="004439ED" w:rsidP="004439ED">
      <w:pPr>
        <w:pStyle w:val="Corpodetexto"/>
        <w:spacing w:after="0" w:line="240" w:lineRule="auto"/>
        <w:rPr>
          <w:rFonts w:ascii="Times New Roman" w:hAnsi="Times New Roman"/>
        </w:rPr>
      </w:pPr>
      <w:r w:rsidRPr="00FE5D68">
        <w:rPr>
          <w:rFonts w:ascii="Times New Roman" w:hAnsi="Times New Roman"/>
        </w:rPr>
        <w:t>E-mail: sec@lab2pt.uminho.pt</w:t>
      </w:r>
    </w:p>
    <w:p w14:paraId="157C3F0F" w14:textId="77777777" w:rsidR="00C82ABF" w:rsidRPr="00FE5D68" w:rsidRDefault="004439ED" w:rsidP="004439ED">
      <w:pPr>
        <w:pStyle w:val="Corpodetexto"/>
        <w:rPr>
          <w:rFonts w:ascii="Times New Roman" w:hAnsi="Times New Roman"/>
          <w:b/>
        </w:rPr>
      </w:pPr>
      <w:r w:rsidRPr="00FE5D68">
        <w:rPr>
          <w:rFonts w:ascii="Times New Roman" w:hAnsi="Times New Roman"/>
          <w:color w:val="333333"/>
        </w:rPr>
        <w:br/>
      </w:r>
    </w:p>
    <w:p w14:paraId="5A8BD76C" w14:textId="77777777" w:rsidR="00606B70" w:rsidRPr="00FE5D68" w:rsidRDefault="00606B70" w:rsidP="00FE5D68">
      <w:pPr>
        <w:pStyle w:val="Corpodetexto"/>
        <w:spacing w:after="0"/>
        <w:rPr>
          <w:rFonts w:ascii="Times New Roman" w:hAnsi="Times New Roman"/>
          <w:b/>
        </w:rPr>
      </w:pPr>
      <w:r w:rsidRPr="00FE5D68">
        <w:rPr>
          <w:rFonts w:ascii="Times New Roman" w:hAnsi="Times New Roman"/>
          <w:b/>
        </w:rPr>
        <w:t>Coordenação:</w:t>
      </w:r>
    </w:p>
    <w:p w14:paraId="41D4342F" w14:textId="77777777" w:rsidR="00A305D2" w:rsidRPr="00907730" w:rsidRDefault="00606B70" w:rsidP="00FE5D68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907730">
        <w:rPr>
          <w:color w:val="000000" w:themeColor="text1"/>
        </w:rPr>
        <w:t xml:space="preserve">Paula </w:t>
      </w:r>
      <w:proofErr w:type="spellStart"/>
      <w:r w:rsidRPr="00907730">
        <w:rPr>
          <w:color w:val="000000" w:themeColor="text1"/>
        </w:rPr>
        <w:t>Remoaldo</w:t>
      </w:r>
      <w:proofErr w:type="spellEnd"/>
      <w:r w:rsidRPr="00907730">
        <w:rPr>
          <w:color w:val="000000" w:themeColor="text1"/>
        </w:rPr>
        <w:t xml:space="preserve"> </w:t>
      </w:r>
    </w:p>
    <w:p w14:paraId="04E2C2C6" w14:textId="77777777" w:rsidR="00606B70" w:rsidRPr="00907730" w:rsidRDefault="00606B70" w:rsidP="00FE5D6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907730">
        <w:rPr>
          <w:color w:val="000000" w:themeColor="text1"/>
        </w:rPr>
        <w:t xml:space="preserve">Isabel Freitas </w:t>
      </w:r>
    </w:p>
    <w:p w14:paraId="0A56D54A" w14:textId="77777777" w:rsidR="00606B70" w:rsidRPr="00907730" w:rsidRDefault="00606B70" w:rsidP="00FE5D68">
      <w:pPr>
        <w:pStyle w:val="Corpodetexto"/>
        <w:spacing w:after="0"/>
        <w:rPr>
          <w:rFonts w:ascii="Times New Roman" w:hAnsi="Times New Roman"/>
          <w:b/>
          <w:color w:val="000000" w:themeColor="text1"/>
        </w:rPr>
      </w:pPr>
    </w:p>
    <w:p w14:paraId="40412391" w14:textId="77777777" w:rsidR="004439ED" w:rsidRPr="00FE5D68" w:rsidRDefault="00AA21FE" w:rsidP="004439ED">
      <w:pPr>
        <w:pStyle w:val="Corpodetexto"/>
        <w:rPr>
          <w:rFonts w:ascii="Times New Roman" w:hAnsi="Times New Roman"/>
          <w:b/>
        </w:rPr>
      </w:pPr>
      <w:r w:rsidRPr="00FE5D68">
        <w:rPr>
          <w:rFonts w:ascii="Times New Roman" w:hAnsi="Times New Roman"/>
          <w:b/>
        </w:rPr>
        <w:t>Restante E</w:t>
      </w:r>
      <w:r w:rsidR="004439ED" w:rsidRPr="00FE5D68">
        <w:rPr>
          <w:rFonts w:ascii="Times New Roman" w:hAnsi="Times New Roman"/>
          <w:b/>
        </w:rPr>
        <w:t>quipa Técnica</w:t>
      </w:r>
      <w:r w:rsidRPr="00FE5D68">
        <w:rPr>
          <w:rFonts w:ascii="Times New Roman" w:hAnsi="Times New Roman"/>
          <w:b/>
        </w:rPr>
        <w:t xml:space="preserve"> (por ordem alfabética):</w:t>
      </w:r>
    </w:p>
    <w:p w14:paraId="1DFE478C" w14:textId="77777777" w:rsidR="00044B2B" w:rsidRPr="00044B2B" w:rsidRDefault="00044B2B" w:rsidP="00044B2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044B2B">
        <w:rPr>
          <w:color w:val="000000"/>
          <w:spacing w:val="-5"/>
        </w:rPr>
        <w:t>Olga Matos</w:t>
      </w:r>
    </w:p>
    <w:p w14:paraId="3F0B7F7B" w14:textId="77777777" w:rsidR="00044B2B" w:rsidRPr="00044B2B" w:rsidRDefault="00CC1F4B" w:rsidP="00044B2B">
      <w:pPr>
        <w:pStyle w:val="NormalWeb"/>
        <w:shd w:val="clear" w:color="auto" w:fill="FFFFFF"/>
        <w:spacing w:before="0" w:beforeAutospacing="0" w:after="0" w:afterAutospacing="0"/>
        <w:rPr>
          <w:color w:val="222222"/>
        </w:rPr>
      </w:pPr>
      <w:r w:rsidRPr="00044B2B">
        <w:rPr>
          <w:color w:val="000000"/>
        </w:rPr>
        <w:t>Hélder</w:t>
      </w:r>
      <w:r w:rsidR="00044B2B" w:rsidRPr="00044B2B">
        <w:rPr>
          <w:color w:val="000000"/>
        </w:rPr>
        <w:t xml:space="preserve"> Lopes</w:t>
      </w:r>
      <w:r w:rsidR="00044B2B" w:rsidRPr="00044B2B">
        <w:rPr>
          <w:color w:val="222222"/>
        </w:rPr>
        <w:t xml:space="preserve"> e </w:t>
      </w:r>
      <w:r w:rsidR="00044B2B" w:rsidRPr="00044B2B">
        <w:rPr>
          <w:color w:val="000000"/>
        </w:rPr>
        <w:t>Sara Silva</w:t>
      </w:r>
    </w:p>
    <w:p w14:paraId="37265F4F" w14:textId="77777777" w:rsidR="00044B2B" w:rsidRPr="00044B2B" w:rsidRDefault="00044B2B" w:rsidP="00044B2B">
      <w:pPr>
        <w:pStyle w:val="NormalWeb"/>
        <w:shd w:val="clear" w:color="auto" w:fill="FFFFFF"/>
        <w:spacing w:before="0" w:beforeAutospacing="0" w:after="0" w:afterAutospacing="0"/>
        <w:rPr>
          <w:color w:val="222222"/>
        </w:rPr>
      </w:pPr>
      <w:r w:rsidRPr="00044B2B">
        <w:rPr>
          <w:color w:val="000000"/>
        </w:rPr>
        <w:t>Pedro Pereira e Mário João Braga</w:t>
      </w:r>
    </w:p>
    <w:p w14:paraId="56233A6E" w14:textId="77777777" w:rsidR="00044B2B" w:rsidRPr="00044B2B" w:rsidRDefault="00044B2B" w:rsidP="00044B2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044B2B">
        <w:rPr>
          <w:color w:val="000000"/>
        </w:rPr>
        <w:t>Luís Ferreira</w:t>
      </w:r>
    </w:p>
    <w:p w14:paraId="20857AE9" w14:textId="77777777" w:rsidR="00044B2B" w:rsidRPr="00044B2B" w:rsidRDefault="00044B2B" w:rsidP="00044B2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44B2B">
        <w:rPr>
          <w:color w:val="000000"/>
        </w:rPr>
        <w:t>Vítor Patrício Ribeiro</w:t>
      </w:r>
    </w:p>
    <w:p w14:paraId="3BC8F42B" w14:textId="77777777" w:rsidR="00044B2B" w:rsidRPr="00044B2B" w:rsidRDefault="00044B2B" w:rsidP="00044B2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044B2B">
        <w:rPr>
          <w:color w:val="000000"/>
          <w:spacing w:val="-5"/>
        </w:rPr>
        <w:t>Ana Luísa Rodrigues</w:t>
      </w:r>
    </w:p>
    <w:p w14:paraId="274BDFF4" w14:textId="77777777" w:rsidR="00044B2B" w:rsidRPr="00044B2B" w:rsidRDefault="00044B2B" w:rsidP="00044B2B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 w:rsidRPr="00044B2B">
        <w:rPr>
          <w:color w:val="000000"/>
        </w:rPr>
        <w:t xml:space="preserve">Maria Dolores </w:t>
      </w:r>
      <w:proofErr w:type="spellStart"/>
      <w:r w:rsidRPr="00044B2B">
        <w:rPr>
          <w:color w:val="000000"/>
        </w:rPr>
        <w:t>Sanchez</w:t>
      </w:r>
      <w:proofErr w:type="spellEnd"/>
    </w:p>
    <w:p w14:paraId="24DB4E50" w14:textId="77777777" w:rsidR="00AA21FE" w:rsidRPr="00044B2B" w:rsidRDefault="00044B2B" w:rsidP="00044B2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044B2B">
        <w:rPr>
          <w:color w:val="000000"/>
          <w:spacing w:val="-5"/>
        </w:rPr>
        <w:t>José Cadima Ribeiro</w:t>
      </w:r>
    </w:p>
    <w:p w14:paraId="0C580F29" w14:textId="77777777" w:rsidR="00AA21FE" w:rsidRPr="00FE5D68" w:rsidRDefault="00AA21FE" w:rsidP="00AA21F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pacing w:val="-5"/>
        </w:rPr>
      </w:pPr>
    </w:p>
    <w:p w14:paraId="294A3EEF" w14:textId="77777777" w:rsidR="00AA21FE" w:rsidRDefault="00AA21FE" w:rsidP="00AA21F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pacing w:val="-5"/>
        </w:rPr>
      </w:pPr>
    </w:p>
    <w:p w14:paraId="205D22A7" w14:textId="77777777" w:rsidR="00044B2B" w:rsidRDefault="00044B2B" w:rsidP="00AA21F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pacing w:val="-5"/>
        </w:rPr>
      </w:pPr>
    </w:p>
    <w:p w14:paraId="3007339D" w14:textId="77777777" w:rsidR="00044B2B" w:rsidRDefault="00044B2B" w:rsidP="00AA21F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pacing w:val="-5"/>
        </w:rPr>
      </w:pPr>
    </w:p>
    <w:p w14:paraId="1F53EACC" w14:textId="77777777" w:rsidR="00044B2B" w:rsidRDefault="00044B2B" w:rsidP="00AA21F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pacing w:val="-5"/>
        </w:rPr>
      </w:pPr>
    </w:p>
    <w:p w14:paraId="71636900" w14:textId="77777777" w:rsidR="00746A7A" w:rsidRDefault="00746A7A" w:rsidP="00C248AB">
      <w:pPr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pt-PT"/>
        </w:rPr>
      </w:pPr>
    </w:p>
    <w:p w14:paraId="0DC01D7D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37FAE3" w14:textId="77777777" w:rsidR="002C6A8D" w:rsidRDefault="002C6A8D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A08BF6" w14:textId="77777777" w:rsidR="00F77CB1" w:rsidRDefault="00F77CB1">
      <w:pPr>
        <w:pStyle w:val="ndice1"/>
        <w:tabs>
          <w:tab w:val="right" w:leader="dot" w:pos="849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ÍNDICE</w:t>
      </w:r>
    </w:p>
    <w:p w14:paraId="7E2650BA" w14:textId="77777777" w:rsidR="001A33E3" w:rsidRPr="001A33E3" w:rsidRDefault="002C6A8D">
      <w:pPr>
        <w:pStyle w:val="ndice1"/>
        <w:tabs>
          <w:tab w:val="right" w:leader="dot" w:pos="8494"/>
        </w:tabs>
        <w:rPr>
          <w:rFonts w:eastAsiaTheme="minorEastAsia"/>
          <w:noProof/>
          <w:lang w:eastAsia="pt-PT"/>
        </w:rPr>
      </w:pPr>
      <w:r w:rsidRPr="001A33E3">
        <w:rPr>
          <w:rFonts w:ascii="Times New Roman" w:hAnsi="Times New Roman" w:cs="Times New Roman"/>
          <w:color w:val="0D0D0D" w:themeColor="text1" w:themeTint="F2"/>
          <w:sz w:val="24"/>
          <w:szCs w:val="24"/>
        </w:rPr>
        <w:fldChar w:fldCharType="begin"/>
      </w:r>
      <w:r w:rsidRPr="001A33E3">
        <w:rPr>
          <w:rFonts w:ascii="Times New Roman" w:hAnsi="Times New Roman" w:cs="Times New Roman"/>
          <w:color w:val="0D0D0D" w:themeColor="text1" w:themeTint="F2"/>
          <w:sz w:val="24"/>
          <w:szCs w:val="24"/>
        </w:rPr>
        <w:instrText xml:space="preserve"> TOC \o "1-4" \h \z \u </w:instrText>
      </w:r>
      <w:r w:rsidRPr="001A33E3">
        <w:rPr>
          <w:rFonts w:ascii="Times New Roman" w:hAnsi="Times New Roman" w:cs="Times New Roman"/>
          <w:color w:val="0D0D0D" w:themeColor="text1" w:themeTint="F2"/>
          <w:sz w:val="24"/>
          <w:szCs w:val="24"/>
        </w:rPr>
        <w:fldChar w:fldCharType="separate"/>
      </w:r>
      <w:hyperlink w:anchor="_Toc465950028" w:history="1">
        <w:r w:rsidR="001A33E3" w:rsidRPr="001A33E3">
          <w:rPr>
            <w:rStyle w:val="Hiperligao"/>
            <w:rFonts w:ascii="Times New Roman" w:hAnsi="Times New Roman"/>
            <w:noProof/>
          </w:rPr>
          <w:t>Introdução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_Toc465950028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9</w:t>
        </w:r>
        <w:r w:rsidR="001A33E3" w:rsidRPr="001A33E3">
          <w:rPr>
            <w:noProof/>
            <w:webHidden/>
          </w:rPr>
          <w:fldChar w:fldCharType="end"/>
        </w:r>
      </w:hyperlink>
    </w:p>
    <w:p w14:paraId="1EF3F326" w14:textId="77777777" w:rsidR="001A33E3" w:rsidRPr="001A33E3" w:rsidRDefault="004A6302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29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1.1-Fontes primárias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_Toc465950029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12</w:t>
        </w:r>
        <w:r w:rsidR="001A33E3" w:rsidRPr="001A33E3">
          <w:rPr>
            <w:noProof/>
            <w:webHidden/>
          </w:rPr>
          <w:fldChar w:fldCharType="end"/>
        </w:r>
      </w:hyperlink>
    </w:p>
    <w:p w14:paraId="0FC3AAC9" w14:textId="77777777" w:rsidR="001A33E3" w:rsidRPr="001A33E3" w:rsidRDefault="004A6302" w:rsidP="00640120">
      <w:pPr>
        <w:pStyle w:val="ndice3"/>
        <w:rPr>
          <w:rFonts w:eastAsiaTheme="minorEastAsia"/>
          <w:noProof/>
          <w:lang w:eastAsia="pt-PT"/>
        </w:rPr>
      </w:pPr>
      <w:hyperlink w:anchor="_Toc465950030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1.1.1-Trabalho de campo realizado nas freguesias do município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_Toc465950030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12</w:t>
        </w:r>
        <w:r w:rsidR="001A33E3" w:rsidRPr="001A33E3">
          <w:rPr>
            <w:noProof/>
            <w:webHidden/>
          </w:rPr>
          <w:fldChar w:fldCharType="end"/>
        </w:r>
      </w:hyperlink>
    </w:p>
    <w:p w14:paraId="607B9A6A" w14:textId="77777777" w:rsidR="001A33E3" w:rsidRPr="001A33E3" w:rsidRDefault="004A6302" w:rsidP="00640120">
      <w:pPr>
        <w:pStyle w:val="ndice3"/>
        <w:rPr>
          <w:rFonts w:eastAsiaTheme="minorEastAsia"/>
          <w:noProof/>
          <w:lang w:eastAsia="pt-PT"/>
        </w:rPr>
      </w:pPr>
      <w:hyperlink w:anchor="_Toc465950031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1.1.2-Focus Group (Grupo Focal)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_Toc465950031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16</w:t>
        </w:r>
        <w:r w:rsidR="001A33E3" w:rsidRPr="001A33E3">
          <w:rPr>
            <w:noProof/>
            <w:webHidden/>
          </w:rPr>
          <w:fldChar w:fldCharType="end"/>
        </w:r>
      </w:hyperlink>
    </w:p>
    <w:p w14:paraId="00DFB399" w14:textId="77777777" w:rsidR="001A33E3" w:rsidRPr="001A33E3" w:rsidRDefault="004A6302" w:rsidP="00640120">
      <w:pPr>
        <w:pStyle w:val="ndice3"/>
        <w:rPr>
          <w:rFonts w:eastAsiaTheme="minorEastAsia"/>
          <w:noProof/>
          <w:lang w:eastAsia="pt-PT"/>
        </w:rPr>
      </w:pPr>
      <w:hyperlink w:anchor="_Toc465950032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1.1.3-Inquérito por questionário aos residentes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_Toc465950032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18</w:t>
        </w:r>
        <w:r w:rsidR="001A33E3" w:rsidRPr="001A33E3">
          <w:rPr>
            <w:noProof/>
            <w:webHidden/>
          </w:rPr>
          <w:fldChar w:fldCharType="end"/>
        </w:r>
      </w:hyperlink>
    </w:p>
    <w:p w14:paraId="20F994F4" w14:textId="77777777" w:rsidR="001A33E3" w:rsidRPr="001A33E3" w:rsidRDefault="004A6302" w:rsidP="00640120">
      <w:pPr>
        <w:pStyle w:val="ndice3"/>
        <w:rPr>
          <w:rFonts w:eastAsiaTheme="minorEastAsia"/>
          <w:noProof/>
          <w:lang w:eastAsia="pt-PT"/>
        </w:rPr>
      </w:pPr>
      <w:hyperlink w:anchor="_Toc465950033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1.1.4-Inquérito por questionário aos visitantes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_Toc465950033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19</w:t>
        </w:r>
        <w:r w:rsidR="001A33E3" w:rsidRPr="001A33E3">
          <w:rPr>
            <w:noProof/>
            <w:webHidden/>
          </w:rPr>
          <w:fldChar w:fldCharType="end"/>
        </w:r>
      </w:hyperlink>
    </w:p>
    <w:p w14:paraId="21D41A1A" w14:textId="77777777" w:rsidR="001A33E3" w:rsidRPr="001A33E3" w:rsidRDefault="004A6302" w:rsidP="00640120">
      <w:pPr>
        <w:pStyle w:val="ndice3"/>
        <w:rPr>
          <w:rFonts w:eastAsiaTheme="minorEastAsia"/>
          <w:noProof/>
          <w:lang w:eastAsia="pt-PT"/>
        </w:rPr>
      </w:pPr>
      <w:hyperlink w:anchor="_Toc465950034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1.1.5-Inquérito por entrevista semiestruturada aos agentes locais e regionais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_Toc465950034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20</w:t>
        </w:r>
        <w:r w:rsidR="001A33E3" w:rsidRPr="001A33E3">
          <w:rPr>
            <w:noProof/>
            <w:webHidden/>
          </w:rPr>
          <w:fldChar w:fldCharType="end"/>
        </w:r>
      </w:hyperlink>
    </w:p>
    <w:p w14:paraId="60FA2508" w14:textId="77777777" w:rsidR="001A33E3" w:rsidRPr="001A33E3" w:rsidRDefault="004A6302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35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1.2-Fontes secundárias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_Toc465950035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22</w:t>
        </w:r>
        <w:r w:rsidR="001A33E3" w:rsidRPr="001A33E3">
          <w:rPr>
            <w:noProof/>
            <w:webHidden/>
          </w:rPr>
          <w:fldChar w:fldCharType="end"/>
        </w:r>
      </w:hyperlink>
    </w:p>
    <w:p w14:paraId="776B9455" w14:textId="77777777" w:rsidR="001A33E3" w:rsidRPr="001A33E3" w:rsidRDefault="004A6302">
      <w:pPr>
        <w:pStyle w:val="ndice1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36" w:history="1">
        <w:r w:rsidR="001A33E3" w:rsidRPr="001A33E3">
          <w:rPr>
            <w:rStyle w:val="Hiperligao"/>
            <w:rFonts w:ascii="Times New Roman" w:hAnsi="Times New Roman"/>
            <w:noProof/>
          </w:rPr>
          <w:t>2-Principais caraterísticas do município de Boticas e evolução da atividade turística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_Toc465950036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22</w:t>
        </w:r>
        <w:r w:rsidR="001A33E3" w:rsidRPr="001A33E3">
          <w:rPr>
            <w:noProof/>
            <w:webHidden/>
          </w:rPr>
          <w:fldChar w:fldCharType="end"/>
        </w:r>
      </w:hyperlink>
    </w:p>
    <w:p w14:paraId="7526831A" w14:textId="77777777" w:rsidR="001A33E3" w:rsidRPr="001A33E3" w:rsidRDefault="004A6302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37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2.1-Recordando algumas características sociodemográficas e económicas do município e do Alto Tâmega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_Toc465950037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23</w:t>
        </w:r>
        <w:r w:rsidR="001A33E3" w:rsidRPr="001A33E3">
          <w:rPr>
            <w:noProof/>
            <w:webHidden/>
          </w:rPr>
          <w:fldChar w:fldCharType="end"/>
        </w:r>
      </w:hyperlink>
    </w:p>
    <w:p w14:paraId="618070F5" w14:textId="77777777" w:rsidR="001A33E3" w:rsidRPr="001A33E3" w:rsidRDefault="004A6302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38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2.2-A acessibilidade do município e do Alto Tâmega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_Toc465950038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33</w:t>
        </w:r>
        <w:r w:rsidR="001A33E3" w:rsidRPr="001A33E3">
          <w:rPr>
            <w:noProof/>
            <w:webHidden/>
          </w:rPr>
          <w:fldChar w:fldCharType="end"/>
        </w:r>
      </w:hyperlink>
    </w:p>
    <w:p w14:paraId="177A523B" w14:textId="77777777" w:rsidR="001A33E3" w:rsidRPr="001A33E3" w:rsidRDefault="004A6302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39" w:history="1">
        <w:r w:rsidR="001A33E3" w:rsidRPr="001A33E3">
          <w:rPr>
            <w:rStyle w:val="Hiperligao"/>
            <w:rFonts w:ascii="Times New Roman" w:hAnsi="Times New Roman"/>
            <w:bCs/>
            <w:noProof/>
          </w:rPr>
          <w:t>2.3-Evolução do turismo em Boticas e no Alto Tâmega num quadro de desenvolvimento do turismo da região do Porto e Norte de Portugal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_Toc465950039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41</w:t>
        </w:r>
        <w:r w:rsidR="001A33E3" w:rsidRPr="001A33E3">
          <w:rPr>
            <w:noProof/>
            <w:webHidden/>
          </w:rPr>
          <w:fldChar w:fldCharType="end"/>
        </w:r>
      </w:hyperlink>
    </w:p>
    <w:p w14:paraId="4AB15223" w14:textId="77777777" w:rsidR="001A33E3" w:rsidRPr="001A33E3" w:rsidRDefault="004A6302" w:rsidP="00640120">
      <w:pPr>
        <w:pStyle w:val="ndice3"/>
        <w:rPr>
          <w:rFonts w:eastAsiaTheme="minorEastAsia"/>
          <w:noProof/>
          <w:lang w:eastAsia="pt-PT"/>
        </w:rPr>
      </w:pPr>
      <w:hyperlink w:anchor="_Toc465950040" w:history="1">
        <w:r w:rsidR="001A33E3" w:rsidRPr="001A33E3">
          <w:rPr>
            <w:rStyle w:val="Hiperligao"/>
            <w:rFonts w:ascii="Times New Roman" w:hAnsi="Times New Roman"/>
            <w:bCs/>
            <w:noProof/>
          </w:rPr>
          <w:t>2.3.1-Quadro de desenvolvimento do turismo da região do Porto e Norte de Portugal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_Toc465950040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41</w:t>
        </w:r>
        <w:r w:rsidR="001A33E3" w:rsidRPr="001A33E3">
          <w:rPr>
            <w:noProof/>
            <w:webHidden/>
          </w:rPr>
          <w:fldChar w:fldCharType="end"/>
        </w:r>
      </w:hyperlink>
    </w:p>
    <w:p w14:paraId="0FA8E51B" w14:textId="77777777" w:rsidR="001A33E3" w:rsidRPr="001A33E3" w:rsidRDefault="004A6302">
      <w:pPr>
        <w:pStyle w:val="ndice4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41" w:history="1">
        <w:r w:rsidR="001A33E3" w:rsidRPr="001A33E3">
          <w:rPr>
            <w:rStyle w:val="Hiperligao"/>
            <w:rFonts w:ascii="Times New Roman" w:hAnsi="Times New Roman"/>
            <w:bCs/>
            <w:noProof/>
          </w:rPr>
          <w:t>2.3.1.1-Apresentação do turismo na região do Porto e Norte de Portugal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_Toc465950041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42</w:t>
        </w:r>
        <w:r w:rsidR="001A33E3" w:rsidRPr="001A33E3">
          <w:rPr>
            <w:noProof/>
            <w:webHidden/>
          </w:rPr>
          <w:fldChar w:fldCharType="end"/>
        </w:r>
      </w:hyperlink>
    </w:p>
    <w:p w14:paraId="5D69EEDC" w14:textId="77777777" w:rsidR="001A33E3" w:rsidRPr="001A33E3" w:rsidRDefault="004A6302">
      <w:pPr>
        <w:pStyle w:val="ndice4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42" w:history="1">
        <w:r w:rsidR="001A33E3" w:rsidRPr="001A33E3">
          <w:rPr>
            <w:rStyle w:val="Hiperligao"/>
            <w:rFonts w:ascii="Times New Roman" w:hAnsi="Times New Roman"/>
            <w:bCs/>
            <w:noProof/>
          </w:rPr>
          <w:t>2.3.1.2-Estratégia de Marketing para o Turismo do Porto e Norte de Portugal 2015-2020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_Toc465950042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48</w:t>
        </w:r>
        <w:r w:rsidR="001A33E3" w:rsidRPr="001A33E3">
          <w:rPr>
            <w:noProof/>
            <w:webHidden/>
          </w:rPr>
          <w:fldChar w:fldCharType="end"/>
        </w:r>
      </w:hyperlink>
    </w:p>
    <w:p w14:paraId="43FD54A6" w14:textId="77777777" w:rsidR="001A33E3" w:rsidRPr="001A33E3" w:rsidRDefault="004A6302" w:rsidP="00640120">
      <w:pPr>
        <w:pStyle w:val="ndice3"/>
        <w:rPr>
          <w:rFonts w:eastAsiaTheme="minorEastAsia"/>
          <w:noProof/>
          <w:lang w:eastAsia="pt-PT"/>
        </w:rPr>
      </w:pPr>
      <w:hyperlink w:anchor="_Toc465950043" w:history="1">
        <w:r w:rsidR="001A33E3" w:rsidRPr="001A33E3">
          <w:rPr>
            <w:rStyle w:val="Hiperligao"/>
            <w:rFonts w:ascii="Times New Roman" w:hAnsi="Times New Roman"/>
            <w:bCs/>
            <w:noProof/>
          </w:rPr>
          <w:t>2.3.2-Evolução do turismo no Alto Tâmega e em Boticas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_Toc465950043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51</w:t>
        </w:r>
        <w:r w:rsidR="001A33E3" w:rsidRPr="001A33E3">
          <w:rPr>
            <w:noProof/>
            <w:webHidden/>
          </w:rPr>
          <w:fldChar w:fldCharType="end"/>
        </w:r>
      </w:hyperlink>
    </w:p>
    <w:p w14:paraId="68A53F44" w14:textId="77777777" w:rsidR="001A33E3" w:rsidRPr="001A33E3" w:rsidRDefault="004A6302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44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3-Boticas, a paisagem: habitar os montes transmontanos. Do século XX aos dias de hoje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_Toc465950044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68</w:t>
        </w:r>
        <w:r w:rsidR="001A33E3" w:rsidRPr="001A33E3">
          <w:rPr>
            <w:noProof/>
            <w:webHidden/>
          </w:rPr>
          <w:fldChar w:fldCharType="end"/>
        </w:r>
      </w:hyperlink>
    </w:p>
    <w:p w14:paraId="2679012D" w14:textId="77777777" w:rsidR="001A33E3" w:rsidRPr="001A33E3" w:rsidRDefault="004A6302" w:rsidP="00640120">
      <w:pPr>
        <w:pStyle w:val="ndice3"/>
        <w:rPr>
          <w:rFonts w:eastAsiaTheme="minorEastAsia"/>
          <w:noProof/>
          <w:lang w:eastAsia="pt-PT"/>
        </w:rPr>
      </w:pPr>
      <w:hyperlink w:anchor="_Toc465950045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3.1-A mudança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_Toc465950045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69</w:t>
        </w:r>
        <w:r w:rsidR="001A33E3" w:rsidRPr="001A33E3">
          <w:rPr>
            <w:noProof/>
            <w:webHidden/>
          </w:rPr>
          <w:fldChar w:fldCharType="end"/>
        </w:r>
      </w:hyperlink>
    </w:p>
    <w:p w14:paraId="0B2EDD4A" w14:textId="77777777" w:rsidR="001A33E3" w:rsidRPr="001A33E3" w:rsidRDefault="004A6302" w:rsidP="00640120">
      <w:pPr>
        <w:pStyle w:val="ndice3"/>
        <w:rPr>
          <w:rFonts w:eastAsiaTheme="minorEastAsia"/>
          <w:noProof/>
          <w:lang w:eastAsia="pt-PT"/>
        </w:rPr>
      </w:pPr>
      <w:hyperlink w:anchor="_Toc465950046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3.2-O permanecente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_Toc465950046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73</w:t>
        </w:r>
        <w:r w:rsidR="001A33E3" w:rsidRPr="001A33E3">
          <w:rPr>
            <w:noProof/>
            <w:webHidden/>
          </w:rPr>
          <w:fldChar w:fldCharType="end"/>
        </w:r>
      </w:hyperlink>
    </w:p>
    <w:p w14:paraId="1FEC0D5E" w14:textId="77777777" w:rsidR="001A33E3" w:rsidRPr="001A33E3" w:rsidRDefault="004A6302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47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3.3.-A paisagem cultural face ao património do município: o caso de Covas do Barroso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_Toc465950047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75</w:t>
        </w:r>
        <w:r w:rsidR="001A33E3" w:rsidRPr="001A33E3">
          <w:rPr>
            <w:noProof/>
            <w:webHidden/>
          </w:rPr>
          <w:fldChar w:fldCharType="end"/>
        </w:r>
      </w:hyperlink>
    </w:p>
    <w:p w14:paraId="3DC98C71" w14:textId="77777777" w:rsidR="001A33E3" w:rsidRPr="001A33E3" w:rsidRDefault="004A6302" w:rsidP="00640120">
      <w:pPr>
        <w:pStyle w:val="ndice3"/>
        <w:rPr>
          <w:rFonts w:eastAsiaTheme="minorEastAsia"/>
          <w:noProof/>
          <w:lang w:eastAsia="pt-PT"/>
        </w:rPr>
      </w:pPr>
      <w:hyperlink w:anchor="_Toc465950048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3.3.1-Património cultural imaterial de Covas do Barroso na sustentabilidade turística do município de Boticas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_Toc465950048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76</w:t>
        </w:r>
        <w:r w:rsidR="001A33E3" w:rsidRPr="001A33E3">
          <w:rPr>
            <w:noProof/>
            <w:webHidden/>
          </w:rPr>
          <w:fldChar w:fldCharType="end"/>
        </w:r>
      </w:hyperlink>
    </w:p>
    <w:p w14:paraId="781D94DA" w14:textId="77777777" w:rsidR="001A33E3" w:rsidRPr="001A33E3" w:rsidRDefault="004A6302" w:rsidP="00640120">
      <w:pPr>
        <w:pStyle w:val="ndice3"/>
        <w:rPr>
          <w:rFonts w:eastAsiaTheme="minorEastAsia"/>
          <w:noProof/>
          <w:lang w:eastAsia="pt-PT"/>
        </w:rPr>
      </w:pPr>
      <w:hyperlink w:anchor="_Toc465950049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3.3.2-Recursos do património cultural material de Covas do Barroso: Lugares de Covas do Barroso, Muro e Romaínho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_Toc465950049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77</w:t>
        </w:r>
        <w:r w:rsidR="001A33E3" w:rsidRPr="001A33E3">
          <w:rPr>
            <w:noProof/>
            <w:webHidden/>
          </w:rPr>
          <w:fldChar w:fldCharType="end"/>
        </w:r>
      </w:hyperlink>
    </w:p>
    <w:p w14:paraId="21E46C2E" w14:textId="77777777" w:rsidR="001A33E3" w:rsidRPr="001A33E3" w:rsidRDefault="004A6302">
      <w:pPr>
        <w:pStyle w:val="ndice1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50" w:history="1">
        <w:r w:rsidR="001A33E3" w:rsidRPr="001A33E3">
          <w:rPr>
            <w:rStyle w:val="Hiperligao"/>
            <w:rFonts w:ascii="Times New Roman" w:hAnsi="Times New Roman"/>
            <w:noProof/>
          </w:rPr>
          <w:t>4-Perceções dos residentes, visitantes e agentes locais e regionais e o seu contributo sobre o turismo em Boticas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_Toc465950050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85</w:t>
        </w:r>
        <w:r w:rsidR="001A33E3" w:rsidRPr="001A33E3">
          <w:rPr>
            <w:noProof/>
            <w:webHidden/>
          </w:rPr>
          <w:fldChar w:fldCharType="end"/>
        </w:r>
      </w:hyperlink>
    </w:p>
    <w:p w14:paraId="5316D349" w14:textId="77777777" w:rsidR="001A33E3" w:rsidRPr="001A33E3" w:rsidRDefault="004A6302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51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4.1-Perceções dos residentes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_Toc465950051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85</w:t>
        </w:r>
        <w:r w:rsidR="001A33E3" w:rsidRPr="001A33E3">
          <w:rPr>
            <w:noProof/>
            <w:webHidden/>
          </w:rPr>
          <w:fldChar w:fldCharType="end"/>
        </w:r>
      </w:hyperlink>
    </w:p>
    <w:p w14:paraId="2DB488AA" w14:textId="77777777" w:rsidR="001A33E3" w:rsidRPr="001A33E3" w:rsidRDefault="004A6302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52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 xml:space="preserve">4.2-Perceções dos agentes locais e regionais através do </w:t>
        </w:r>
        <w:r w:rsidR="001A33E3" w:rsidRPr="001A33E3">
          <w:rPr>
            <w:rStyle w:val="Hiperligao"/>
            <w:rFonts w:ascii="Times New Roman" w:hAnsi="Times New Roman" w:cs="Times New Roman"/>
            <w:i/>
            <w:noProof/>
          </w:rPr>
          <w:t>Focus Group</w:t>
        </w:r>
        <w:r w:rsidR="001A33E3" w:rsidRPr="001A33E3">
          <w:rPr>
            <w:rStyle w:val="Hiperligao"/>
            <w:rFonts w:ascii="Times New Roman" w:hAnsi="Times New Roman" w:cs="Times New Roman"/>
            <w:noProof/>
          </w:rPr>
          <w:t xml:space="preserve"> e das entrevistas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_Toc465950052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102</w:t>
        </w:r>
        <w:r w:rsidR="001A33E3" w:rsidRPr="001A33E3">
          <w:rPr>
            <w:noProof/>
            <w:webHidden/>
          </w:rPr>
          <w:fldChar w:fldCharType="end"/>
        </w:r>
      </w:hyperlink>
    </w:p>
    <w:p w14:paraId="01EB9FE1" w14:textId="77777777" w:rsidR="001A33E3" w:rsidRPr="001A33E3" w:rsidRDefault="004A6302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53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 xml:space="preserve">4.2.1-Análise do </w:t>
        </w:r>
        <w:r w:rsidR="001A33E3" w:rsidRPr="001A33E3">
          <w:rPr>
            <w:rStyle w:val="Hiperligao"/>
            <w:rFonts w:ascii="Times New Roman" w:hAnsi="Times New Roman" w:cs="Times New Roman"/>
            <w:i/>
            <w:noProof/>
          </w:rPr>
          <w:t>Focus Group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_Toc465950053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102</w:t>
        </w:r>
        <w:r w:rsidR="001A33E3" w:rsidRPr="001A33E3">
          <w:rPr>
            <w:noProof/>
            <w:webHidden/>
          </w:rPr>
          <w:fldChar w:fldCharType="end"/>
        </w:r>
      </w:hyperlink>
    </w:p>
    <w:p w14:paraId="47611E1B" w14:textId="77777777" w:rsidR="001A33E3" w:rsidRPr="001A33E3" w:rsidRDefault="004A6302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54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4.2.2-Metodologia usada para a análise das entrevistas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_Toc465950054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107</w:t>
        </w:r>
        <w:r w:rsidR="001A33E3" w:rsidRPr="001A33E3">
          <w:rPr>
            <w:noProof/>
            <w:webHidden/>
          </w:rPr>
          <w:fldChar w:fldCharType="end"/>
        </w:r>
      </w:hyperlink>
    </w:p>
    <w:p w14:paraId="73CCC175" w14:textId="77777777" w:rsidR="001A33E3" w:rsidRPr="001A33E3" w:rsidRDefault="00640120" w:rsidP="00640120">
      <w:pPr>
        <w:pStyle w:val="ndice3"/>
        <w:rPr>
          <w:rFonts w:eastAsiaTheme="minorEastAsia"/>
          <w:noProof/>
          <w:lang w:eastAsia="pt-PT"/>
        </w:rPr>
      </w:pPr>
      <w:r>
        <w:t xml:space="preserve"> </w:t>
      </w:r>
      <w:hyperlink w:anchor="_Toc465950055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4.2.3-Principais resultados dos inquéritos por entrevista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_Toc465950055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109</w:t>
        </w:r>
        <w:r w:rsidR="001A33E3" w:rsidRPr="001A33E3">
          <w:rPr>
            <w:noProof/>
            <w:webHidden/>
          </w:rPr>
          <w:fldChar w:fldCharType="end"/>
        </w:r>
      </w:hyperlink>
    </w:p>
    <w:p w14:paraId="11269992" w14:textId="77777777" w:rsidR="001A33E3" w:rsidRPr="001A33E3" w:rsidRDefault="004A6302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56" w:history="1">
        <w:r w:rsidR="001A33E3" w:rsidRPr="001A33E3">
          <w:rPr>
            <w:rStyle w:val="Hiperligao"/>
            <w:rFonts w:ascii="Times New Roman" w:hAnsi="Times New Roman" w:cs="Times New Roman"/>
            <w:noProof/>
          </w:rPr>
          <w:t>4.3-Síntese dos diferentes tipos de perceções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_Toc465950056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119</w:t>
        </w:r>
        <w:r w:rsidR="001A33E3" w:rsidRPr="001A33E3">
          <w:rPr>
            <w:noProof/>
            <w:webHidden/>
          </w:rPr>
          <w:fldChar w:fldCharType="end"/>
        </w:r>
      </w:hyperlink>
    </w:p>
    <w:p w14:paraId="10DE3774" w14:textId="77777777" w:rsidR="001A33E3" w:rsidRPr="001A33E3" w:rsidRDefault="004A6302">
      <w:pPr>
        <w:pStyle w:val="ndice1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57" w:history="1">
        <w:r w:rsidR="001A33E3" w:rsidRPr="001A33E3">
          <w:rPr>
            <w:rStyle w:val="Hiperligao"/>
            <w:rFonts w:ascii="Times New Roman" w:hAnsi="Times New Roman"/>
            <w:noProof/>
          </w:rPr>
          <w:t>5-Primeiro esboço de potencialidades turísticas e oportunidades para o desenvolvimento do turismo a curto prazo no município de Boticas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_Toc465950057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123</w:t>
        </w:r>
        <w:r w:rsidR="001A33E3" w:rsidRPr="001A33E3">
          <w:rPr>
            <w:noProof/>
            <w:webHidden/>
          </w:rPr>
          <w:fldChar w:fldCharType="end"/>
        </w:r>
      </w:hyperlink>
    </w:p>
    <w:p w14:paraId="38022692" w14:textId="77777777" w:rsidR="001A33E3" w:rsidRPr="001A33E3" w:rsidRDefault="004A6302">
      <w:pPr>
        <w:pStyle w:val="ndice1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58" w:history="1">
        <w:r w:rsidR="001A33E3" w:rsidRPr="001A33E3">
          <w:rPr>
            <w:rStyle w:val="Hiperligao"/>
            <w:rFonts w:ascii="Times New Roman" w:hAnsi="Times New Roman"/>
            <w:noProof/>
          </w:rPr>
          <w:t>Bibliografia consultada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_Toc465950058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131</w:t>
        </w:r>
        <w:r w:rsidR="001A33E3" w:rsidRPr="001A33E3">
          <w:rPr>
            <w:noProof/>
            <w:webHidden/>
          </w:rPr>
          <w:fldChar w:fldCharType="end"/>
        </w:r>
      </w:hyperlink>
    </w:p>
    <w:p w14:paraId="458E892E" w14:textId="77777777" w:rsidR="001A33E3" w:rsidRPr="001A33E3" w:rsidRDefault="004A6302">
      <w:pPr>
        <w:pStyle w:val="ndice1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465950059" w:history="1">
        <w:r w:rsidR="001A33E3" w:rsidRPr="001A33E3">
          <w:rPr>
            <w:rStyle w:val="Hiperligao"/>
            <w:rFonts w:ascii="Times New Roman" w:hAnsi="Times New Roman"/>
            <w:noProof/>
          </w:rPr>
          <w:t>Anexos</w:t>
        </w:r>
        <w:r w:rsidR="001A33E3" w:rsidRPr="001A33E3">
          <w:rPr>
            <w:noProof/>
            <w:webHidden/>
          </w:rPr>
          <w:tab/>
        </w:r>
        <w:r w:rsidR="001A33E3" w:rsidRPr="001A33E3">
          <w:rPr>
            <w:noProof/>
            <w:webHidden/>
          </w:rPr>
          <w:fldChar w:fldCharType="begin"/>
        </w:r>
        <w:r w:rsidR="001A33E3" w:rsidRPr="001A33E3">
          <w:rPr>
            <w:noProof/>
            <w:webHidden/>
          </w:rPr>
          <w:instrText xml:space="preserve"> PAGEREF _Toc465950059 \h </w:instrText>
        </w:r>
        <w:r w:rsidR="001A33E3" w:rsidRPr="001A33E3">
          <w:rPr>
            <w:noProof/>
            <w:webHidden/>
          </w:rPr>
        </w:r>
        <w:r w:rsidR="001A33E3" w:rsidRPr="001A33E3">
          <w:rPr>
            <w:noProof/>
            <w:webHidden/>
          </w:rPr>
          <w:fldChar w:fldCharType="separate"/>
        </w:r>
        <w:r w:rsidR="00901AB0">
          <w:rPr>
            <w:noProof/>
            <w:webHidden/>
          </w:rPr>
          <w:t>137</w:t>
        </w:r>
        <w:r w:rsidR="001A33E3" w:rsidRPr="001A33E3">
          <w:rPr>
            <w:noProof/>
            <w:webHidden/>
          </w:rPr>
          <w:fldChar w:fldCharType="end"/>
        </w:r>
      </w:hyperlink>
    </w:p>
    <w:p w14:paraId="083170E6" w14:textId="77777777" w:rsidR="002C6A8D" w:rsidRDefault="002C6A8D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3E3">
        <w:rPr>
          <w:rFonts w:ascii="Times New Roman" w:hAnsi="Times New Roman" w:cs="Times New Roman"/>
          <w:color w:val="0D0D0D" w:themeColor="text1" w:themeTint="F2"/>
          <w:sz w:val="24"/>
          <w:szCs w:val="24"/>
        </w:rPr>
        <w:fldChar w:fldCharType="end"/>
      </w:r>
    </w:p>
    <w:p w14:paraId="6BC4CA18" w14:textId="77777777" w:rsidR="002C6A8D" w:rsidRDefault="002C6A8D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89F0CD" w14:textId="77777777" w:rsidR="002C6A8D" w:rsidRDefault="002C6A8D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E7F2DF" w14:textId="77777777" w:rsidR="002C6A8D" w:rsidRDefault="002C6A8D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5CF502" w14:textId="77777777" w:rsidR="002C6A8D" w:rsidRDefault="002C6A8D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3016B6" w14:textId="77777777" w:rsidR="002C6A8D" w:rsidRDefault="002C6A8D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E40B74" w14:textId="77777777" w:rsidR="002C6A8D" w:rsidRDefault="002C6A8D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98119F" w14:textId="77777777" w:rsidR="002C6A8D" w:rsidRDefault="002C6A8D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E8C83E" w14:textId="77777777" w:rsidR="00746A7A" w:rsidRDefault="00746A7A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56D74E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8E8A93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670EEE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B49F19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48455F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9A0555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CB7414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311A2E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C61461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089386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103DB1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1B8A1D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8E5A13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222EB8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671BF1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A7B0E3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39C11D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B26EC5" w14:textId="77777777" w:rsidR="00F77CB1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505182" w14:textId="77777777" w:rsidR="00F77CB1" w:rsidRPr="00746A7A" w:rsidRDefault="00F77CB1" w:rsidP="00C248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53CF2E" w14:textId="77777777" w:rsidR="00FE5D68" w:rsidRDefault="00FE47C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Notas biográficas dos autores</w:t>
      </w:r>
    </w:p>
    <w:p w14:paraId="323FE137" w14:textId="77777777" w:rsidR="00FE47C8" w:rsidRDefault="00FE47C8" w:rsidP="00FE47C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Paula Cristina Almeida Cadima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Remoaldo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 Professora Associada com Agregação de Geografia Humana do Departamento de Geografia do Instituto de Ciências Sociais da Universidade do Minho. É doutorada em Geografia Humana pela Universidade do Minho, com a colaboração da Universidade de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Louvain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-la-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Neuve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(Bélgica). É atualmente Diretora do Doutoramento em Geografia da Universidade do Minho e Coordenadora Adjunta do Grupo de Investigação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SpaceR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(Espaço e Representação) do Lab2PT (Laboratório de Paisagens, Património e Território) da Universidade do Minho.</w:t>
      </w:r>
    </w:p>
    <w:p w14:paraId="57AFDC16" w14:textId="77777777" w:rsidR="00FE47C8" w:rsidRDefault="00FE47C8" w:rsidP="00FE47C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As suas áreas principais de investigação são o Turismo Urbano, o T</w:t>
      </w:r>
      <w:r w:rsidR="00F76C59">
        <w:rPr>
          <w:rFonts w:ascii="Times New Roman" w:hAnsi="Times New Roman" w:cs="Times New Roman"/>
          <w:color w:val="000000" w:themeColor="text1"/>
          <w:sz w:val="24"/>
          <w:szCs w:val="24"/>
        </w:rPr>
        <w:t>urismo Cultural, os Megaeventos 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Desenvolvimento Regional e Local. </w:t>
      </w:r>
    </w:p>
    <w:p w14:paraId="109B216B" w14:textId="77777777" w:rsidR="001C5141" w:rsidRDefault="001C5141" w:rsidP="00FE47C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5DCF27" w14:textId="77777777" w:rsidR="001C5141" w:rsidRDefault="001C5141" w:rsidP="00FE47C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E0D75E" w14:textId="77777777" w:rsidR="00450119" w:rsidRPr="00450119" w:rsidRDefault="00AA2B08" w:rsidP="00CC1F4B">
      <w:pPr>
        <w:pStyle w:val="Anexo"/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50119">
        <w:rPr>
          <w:rFonts w:ascii="Times New Roman" w:hAnsi="Times New Roman" w:cs="Times New Roman"/>
          <w:b/>
          <w:color w:val="auto"/>
          <w:sz w:val="24"/>
          <w:szCs w:val="24"/>
        </w:rPr>
        <w:t>Isabel Freitas</w:t>
      </w:r>
      <w:r w:rsidRPr="00450119">
        <w:rPr>
          <w:rFonts w:ascii="Times New Roman" w:hAnsi="Times New Roman" w:cs="Times New Roman"/>
          <w:color w:val="auto"/>
          <w:sz w:val="24"/>
          <w:szCs w:val="24"/>
        </w:rPr>
        <w:t xml:space="preserve"> é </w:t>
      </w:r>
      <w:r w:rsidR="00450119" w:rsidRPr="00450119">
        <w:rPr>
          <w:rFonts w:ascii="Times New Roman" w:hAnsi="Times New Roman" w:cs="Times New Roman"/>
          <w:color w:val="auto"/>
          <w:sz w:val="24"/>
          <w:szCs w:val="24"/>
        </w:rPr>
        <w:t>Professora Associada da Universidade Portucalense doutorada em História, membro Integrado do LAB2PT da Universidade do Minho, Académica Correspondente da Academia Portuguesa da História, Diretora do Departamento de Turismo, Património e Cultura. Foi coordenadora de diversos ciclos de estudo na área do Património e Turismo na Universidade Portucalense, orientou diversas teses de licenciatura, relatório de estágio e de mestrado e integrou dezenas de júris de dissertação de mestreado e de tese de Doutoramento. Coordenou diversas conferências de âmbito nacional e internacional na Universidade Portucalense e na Universidade do Minho como integrada nos Centros de investigação CITCEM e LAB2PT. Foi coordenadora de diversos projetos na Universidade Portucalense nas áreas do património, Cultura e Turismo. Colaborou em diversos outros projetos de valorização do Território com Câmaras Municipais e organismos locais. Integra como investigadora vários projetos financiados em Portugal e em Espanha. No âmbito destes projetos realizou diversas publicações que se centralizam em torno dos temas relacionados com o território, a água e as fronteiras no âmbito das relações Peninsulares.</w:t>
      </w:r>
    </w:p>
    <w:p w14:paraId="2BB326F0" w14:textId="77777777" w:rsidR="00D72447" w:rsidRDefault="00D72447" w:rsidP="00CC1F4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E98D59" w14:textId="77777777" w:rsidR="00CC1F4B" w:rsidRDefault="00CC1F4B" w:rsidP="00CC1F4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E03FBD" w14:textId="77777777" w:rsidR="001C5141" w:rsidRPr="001C5141" w:rsidRDefault="00F8245F" w:rsidP="00CC1F4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Olga Matos </w:t>
      </w:r>
      <w:r w:rsidRPr="00F8245F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Licenciada em História – variante Arqueologia pela Universidade de Coimbra, (1988), com Pós-graduação em “</w:t>
      </w:r>
      <w:proofErr w:type="spellStart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>Conservazione</w:t>
      </w:r>
      <w:proofErr w:type="spellEnd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Teoria </w:t>
      </w:r>
      <w:proofErr w:type="spellStart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>del</w:t>
      </w:r>
      <w:proofErr w:type="spellEnd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Restauro </w:t>
      </w:r>
      <w:proofErr w:type="spellStart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>delle</w:t>
      </w:r>
      <w:proofErr w:type="spellEnd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Opere d’Arte” e Museologia pela </w:t>
      </w:r>
      <w:proofErr w:type="spellStart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>Università</w:t>
      </w:r>
      <w:proofErr w:type="spellEnd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>Internazionale</w:t>
      </w:r>
      <w:proofErr w:type="spellEnd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>dell’Arte</w:t>
      </w:r>
      <w:proofErr w:type="spellEnd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>di</w:t>
      </w:r>
      <w:proofErr w:type="spellEnd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Firenze (1991) e Doutoramento em História, especialidade de Arqueologia, pela Universidade de Coimbra (2003). </w:t>
      </w:r>
      <w:r w:rsidR="003013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>Trabalha na área do Património Cultural, da Museologia e do Turismo. Os seus interesses incluem o Património, a Interpretação e Gestão de Sítios Arqueológicos e Monumentos. Nos últimos anos tem conduzido pesquisas e consultoria dentro das várias áreas de interesse, incluindo a Interpretação, a Museologia e o Património Arqueológico e o Turismo Cultural. Participou já em diversos congressos nacionais e internacionais como oradora, tem integrado comités científicos de conferências e seminários, participado em Júris de Mestrados e Doutoramentos e tem também um importante número de publicações na sua área de interesse. Coordenou entre 2010 2015 o Mestrado "</w:t>
      </w:r>
      <w:proofErr w:type="spellStart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>Innovative</w:t>
      </w:r>
      <w:proofErr w:type="spellEnd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>Tourism</w:t>
      </w:r>
      <w:proofErr w:type="spellEnd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>Development</w:t>
      </w:r>
      <w:proofErr w:type="spellEnd"/>
      <w:r w:rsidR="001C5141" w:rsidRPr="001C51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"no Instituto Politécnico de Viana do Castelo</w:t>
      </w:r>
    </w:p>
    <w:p w14:paraId="49F9F62C" w14:textId="77777777" w:rsidR="00B6586B" w:rsidRDefault="00B6586B" w:rsidP="00B658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65DEE3" w14:textId="77777777" w:rsidR="00D72447" w:rsidRPr="00B6586B" w:rsidRDefault="00D72447" w:rsidP="00B658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246955" w14:textId="77777777" w:rsidR="00B6586B" w:rsidRPr="00B6586B" w:rsidRDefault="00B6586B" w:rsidP="00CC1F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586B">
        <w:rPr>
          <w:rFonts w:ascii="Times New Roman" w:hAnsi="Times New Roman" w:cs="Times New Roman"/>
          <w:b/>
          <w:sz w:val="24"/>
          <w:szCs w:val="24"/>
        </w:rPr>
        <w:t>Hélder Tiago da Silva Lopes</w:t>
      </w:r>
      <w:r w:rsidRPr="00B6586B">
        <w:rPr>
          <w:rFonts w:ascii="Times New Roman" w:hAnsi="Times New Roman" w:cs="Times New Roman"/>
          <w:sz w:val="24"/>
          <w:szCs w:val="24"/>
        </w:rPr>
        <w:t xml:space="preserve"> licenciou-se em Geografia e Planeamento em 2014, no Instituto de Ciências Sociais da Universidade do Minho. Desde 2014, encontra-se a realizar nessa instituição o Mestrado em Geografia – Especialização em Planeamento e Gestão do Território. No âmbito da sua dissertação (2º ano letivo), </w:t>
      </w:r>
      <w:r>
        <w:rPr>
          <w:rFonts w:ascii="Times New Roman" w:hAnsi="Times New Roman" w:cs="Times New Roman"/>
          <w:sz w:val="24"/>
          <w:szCs w:val="24"/>
        </w:rPr>
        <w:t>finalizou</w:t>
      </w:r>
      <w:r w:rsidRPr="00B6586B">
        <w:rPr>
          <w:rFonts w:ascii="Times New Roman" w:hAnsi="Times New Roman" w:cs="Times New Roman"/>
          <w:sz w:val="24"/>
          <w:szCs w:val="24"/>
        </w:rPr>
        <w:t xml:space="preserve"> uma investigação com o título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B6586B">
        <w:rPr>
          <w:rFonts w:ascii="Times New Roman" w:hAnsi="Times New Roman" w:cs="Times New Roman"/>
          <w:sz w:val="24"/>
          <w:szCs w:val="24"/>
        </w:rPr>
        <w:t xml:space="preserve">O turismo como alavanca do desenvolvimento de áreas de </w:t>
      </w:r>
      <w:r w:rsidRPr="00B6586B">
        <w:rPr>
          <w:rFonts w:ascii="Times New Roman" w:hAnsi="Times New Roman" w:cs="Times New Roman"/>
          <w:sz w:val="24"/>
          <w:szCs w:val="24"/>
        </w:rPr>
        <w:lastRenderedPageBreak/>
        <w:t>baixa densidade: o caso de</w:t>
      </w:r>
      <w:r>
        <w:rPr>
          <w:rFonts w:ascii="Times New Roman" w:hAnsi="Times New Roman" w:cs="Times New Roman"/>
          <w:sz w:val="24"/>
          <w:szCs w:val="24"/>
        </w:rPr>
        <w:t xml:space="preserve"> estudo do município de Boticas”</w:t>
      </w:r>
      <w:r w:rsidRPr="00B6586B">
        <w:rPr>
          <w:rFonts w:ascii="Times New Roman" w:hAnsi="Times New Roman" w:cs="Times New Roman"/>
          <w:sz w:val="24"/>
          <w:szCs w:val="24"/>
        </w:rPr>
        <w:t>. Esta dissertação insere-se num projeto mai</w:t>
      </w:r>
      <w:r>
        <w:rPr>
          <w:rFonts w:ascii="Times New Roman" w:hAnsi="Times New Roman" w:cs="Times New Roman"/>
          <w:sz w:val="24"/>
          <w:szCs w:val="24"/>
        </w:rPr>
        <w:t>s lato do Lab2PT, instituição à</w:t>
      </w:r>
      <w:r w:rsidRPr="00B6586B">
        <w:rPr>
          <w:rFonts w:ascii="Times New Roman" w:hAnsi="Times New Roman" w:cs="Times New Roman"/>
          <w:sz w:val="24"/>
          <w:szCs w:val="24"/>
        </w:rPr>
        <w:t xml:space="preserve"> qual se associou desde setembro de 2015 como membro colaborador.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586B">
        <w:rPr>
          <w:rFonts w:ascii="Times New Roman" w:hAnsi="Times New Roman" w:cs="Times New Roman"/>
          <w:sz w:val="24"/>
          <w:szCs w:val="24"/>
        </w:rPr>
        <w:t xml:space="preserve">Apresentou </w:t>
      </w:r>
      <w:r>
        <w:rPr>
          <w:rFonts w:ascii="Times New Roman" w:hAnsi="Times New Roman" w:cs="Times New Roman"/>
          <w:sz w:val="24"/>
          <w:szCs w:val="24"/>
        </w:rPr>
        <w:t>várias</w:t>
      </w:r>
      <w:r w:rsidRPr="00B6586B">
        <w:rPr>
          <w:rFonts w:ascii="Times New Roman" w:hAnsi="Times New Roman" w:cs="Times New Roman"/>
          <w:sz w:val="24"/>
          <w:szCs w:val="24"/>
        </w:rPr>
        <w:t xml:space="preserve"> comunicações em eventos científicos nacionais e internacionais na área da Geografia e Turismo, essencialmente desde finais de 2014. Envolveu-se também em alguns projetos pontuais ligados aos Sistemas de Informação Geográfica e à Geografia Económica. Durante os últimos anos, associou-se à vida associativa, tendo exercido as funções de Vice-Presidente da Associação de Estudantes de Geografia e Planeamento (</w:t>
      </w:r>
      <w:proofErr w:type="spellStart"/>
      <w:r w:rsidRPr="00B6586B">
        <w:rPr>
          <w:rFonts w:ascii="Times New Roman" w:hAnsi="Times New Roman" w:cs="Times New Roman"/>
          <w:sz w:val="24"/>
          <w:szCs w:val="24"/>
        </w:rPr>
        <w:t>GeoPlanUM</w:t>
      </w:r>
      <w:proofErr w:type="spellEnd"/>
      <w:r w:rsidRPr="00B6586B">
        <w:rPr>
          <w:rFonts w:ascii="Times New Roman" w:hAnsi="Times New Roman" w:cs="Times New Roman"/>
          <w:sz w:val="24"/>
          <w:szCs w:val="24"/>
        </w:rPr>
        <w:t>) (2014) e de Presidente da Assembleia Geral (desde 2015) da mesma associação. As suas principais áreas de interesse são SIG, Saúde e Planeamento, Planeamento em turismo, Planeamento de transportes e acessibilidades, Desenvolvimento regional e Climatologia.</w:t>
      </w:r>
    </w:p>
    <w:p w14:paraId="0FE9A491" w14:textId="77777777" w:rsidR="00B6586B" w:rsidRDefault="00B6586B" w:rsidP="00CC1F4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115B1B7B" w14:textId="77777777" w:rsidR="00CC1F4B" w:rsidRDefault="00CC1F4B" w:rsidP="00CC1F4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6F3A067E" w14:textId="77777777" w:rsidR="00FE47C8" w:rsidRPr="001C5141" w:rsidRDefault="001C5141" w:rsidP="00CC1F4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514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Sara Catarina Gomes da Silva</w:t>
      </w:r>
      <w:r w:rsidRPr="001C514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é aluna de doutoramento em Geografia Humana no Departamento de Geografia da Universidade do Minho. Membro do Grupo de Investigação </w:t>
      </w:r>
      <w:proofErr w:type="spellStart"/>
      <w:r w:rsidRPr="001C514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SpaceR</w:t>
      </w:r>
      <w:proofErr w:type="spellEnd"/>
      <w:r w:rsidRPr="001C514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(Espaço e Representação) do Laboratório de Paisagens, Património e Território (Lab2PT) da Universidade do Minho. A principal área de investigação está relacionada com a Geografia do Crime.</w:t>
      </w:r>
    </w:p>
    <w:p w14:paraId="201806BE" w14:textId="77777777" w:rsidR="00FE47C8" w:rsidRDefault="00FE47C8" w:rsidP="00CC1F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C77386" w14:textId="77777777" w:rsidR="00CC1F4B" w:rsidRDefault="00CC1F4B" w:rsidP="00CC1F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A7C6FB" w14:textId="77777777" w:rsidR="00F150D8" w:rsidRPr="00CC1F4B" w:rsidRDefault="00F150D8" w:rsidP="00CC1F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  <w:r w:rsidRPr="00F150D8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pt-PT"/>
        </w:rPr>
        <w:t>António Pedro Queirós Pereira</w:t>
      </w:r>
      <w:r w:rsidRPr="00F150D8">
        <w:rPr>
          <w:rFonts w:ascii="Times New Roman" w:eastAsia="Times New Roman" w:hAnsi="Times New Roman" w:cs="Times New Roman"/>
          <w:color w:val="191919"/>
          <w:sz w:val="24"/>
          <w:szCs w:val="24"/>
          <w:lang w:eastAsia="pt-PT"/>
        </w:rPr>
        <w:t xml:space="preserve"> é Professor Adjunto do Instituto Politécnico de Viana do Castelo. É doutorado em Antropologia pelo Instituto Superior de Ciências do Trabalho e da Empresa – Instituto Universitário de Lisboa. É investigador do</w:t>
      </w:r>
      <w:r>
        <w:rPr>
          <w:rFonts w:ascii="Times New Roman" w:eastAsia="Times New Roman" w:hAnsi="Times New Roman" w:cs="Times New Roman"/>
          <w:color w:val="191919"/>
          <w:sz w:val="24"/>
          <w:szCs w:val="24"/>
          <w:lang w:eastAsia="pt-PT"/>
        </w:rPr>
        <w:t xml:space="preserve"> </w:t>
      </w:r>
      <w:r w:rsidRPr="00F150D8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Centro de Administração e Políticas Públicas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</w:t>
      </w:r>
      <w:r w:rsidRPr="00F150D8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</w:t>
      </w:r>
      <w:r w:rsidRPr="00F150D8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Instituto Superior de Ciências Sociais e Políticas,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</w:t>
      </w:r>
      <w:r w:rsidRPr="00F150D8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Universidade de Lisboa.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</w:t>
      </w:r>
      <w:r w:rsidRPr="00F150D8">
        <w:rPr>
          <w:rFonts w:ascii="Times New Roman" w:eastAsia="Times New Roman" w:hAnsi="Times New Roman" w:cs="Times New Roman"/>
          <w:color w:val="191919"/>
          <w:sz w:val="24"/>
          <w:szCs w:val="24"/>
          <w:lang w:eastAsia="pt-PT"/>
        </w:rPr>
        <w:t xml:space="preserve">As suas áreas principais de investigação são o Património </w:t>
      </w:r>
      <w:r w:rsidRPr="00CC1F4B">
        <w:rPr>
          <w:rFonts w:ascii="Times New Roman" w:eastAsia="Times New Roman" w:hAnsi="Times New Roman" w:cs="Times New Roman"/>
          <w:color w:val="191919"/>
          <w:sz w:val="24"/>
          <w:szCs w:val="24"/>
          <w:lang w:eastAsia="pt-PT"/>
        </w:rPr>
        <w:t>Cultural, Religião, Saúde e Enfermagem.</w:t>
      </w:r>
    </w:p>
    <w:p w14:paraId="798942DA" w14:textId="77777777" w:rsidR="00F150D8" w:rsidRPr="00CC1F4B" w:rsidRDefault="00F150D8" w:rsidP="00F15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</w:p>
    <w:p w14:paraId="21D6A3D4" w14:textId="77777777" w:rsidR="00D72447" w:rsidRPr="00CC1F4B" w:rsidRDefault="00D72447" w:rsidP="00F15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</w:p>
    <w:p w14:paraId="4257C585" w14:textId="77777777" w:rsidR="00F150D8" w:rsidRPr="00F150D8" w:rsidRDefault="00F150D8" w:rsidP="00F15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  <w:r w:rsidRPr="00CC1F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PT"/>
        </w:rPr>
        <w:t>Mário João Braga da Silva</w:t>
      </w:r>
      <w:r w:rsidRPr="00CC1F4B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é licenciado em Antropologia, doutorando em Relações</w:t>
      </w:r>
      <w:r w:rsidRPr="00F150D8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Interculturais na Universidade Aberta e Investigador do Centro de Estudos das Migrações e das Relações Interculturais.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</w:t>
      </w:r>
      <w:r w:rsidRPr="00F150D8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As suas áreas principais de investigação são o Património Cultural, Religião e Educação.</w:t>
      </w:r>
    </w:p>
    <w:p w14:paraId="3C41606D" w14:textId="77777777" w:rsidR="00D72447" w:rsidRPr="00CC1F4B" w:rsidRDefault="00D72447" w:rsidP="00F15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</w:p>
    <w:p w14:paraId="331CF8A9" w14:textId="77777777" w:rsidR="004A1667" w:rsidRPr="00CC1F4B" w:rsidRDefault="004A1667" w:rsidP="00F15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</w:p>
    <w:p w14:paraId="797C34AC" w14:textId="77777777" w:rsidR="00F8245F" w:rsidRPr="00F8245F" w:rsidRDefault="00F8245F" w:rsidP="00F150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45F">
        <w:rPr>
          <w:rFonts w:ascii="Times New Roman" w:hAnsi="Times New Roman" w:cs="Times New Roman"/>
          <w:b/>
          <w:bCs/>
          <w:sz w:val="24"/>
          <w:szCs w:val="24"/>
        </w:rPr>
        <w:t>Luís Augusto Bastos Durães Ferreira</w:t>
      </w:r>
      <w:r w:rsidRPr="00F8245F">
        <w:rPr>
          <w:rFonts w:ascii="Times New Roman" w:hAnsi="Times New Roman" w:cs="Times New Roman"/>
          <w:sz w:val="24"/>
          <w:szCs w:val="24"/>
        </w:rPr>
        <w:t xml:space="preserve"> é Professor Especialista em Turismo e Lazer do Instituto Superior de Ciências Empresariais e do Turismo. É doutorado em Ciências Empresariais pela Universidade de Santiago de Compostela, com especialização em Planeamento Estratégico em Turismo. Entre 2007 e 2014 </w:t>
      </w:r>
      <w:proofErr w:type="gramStart"/>
      <w:r w:rsidRPr="00F8245F">
        <w:rPr>
          <w:rFonts w:ascii="Times New Roman" w:hAnsi="Times New Roman" w:cs="Times New Roman"/>
          <w:sz w:val="24"/>
          <w:szCs w:val="24"/>
        </w:rPr>
        <w:t>foi Coordenador</w:t>
      </w:r>
      <w:proofErr w:type="gramEnd"/>
      <w:r w:rsidRPr="00F8245F">
        <w:rPr>
          <w:rFonts w:ascii="Times New Roman" w:hAnsi="Times New Roman" w:cs="Times New Roman"/>
          <w:sz w:val="24"/>
          <w:szCs w:val="24"/>
        </w:rPr>
        <w:t xml:space="preserve"> </w:t>
      </w:r>
      <w:r w:rsidRPr="00F8245F">
        <w:rPr>
          <w:rFonts w:ascii="Times New Roman" w:hAnsi="Times New Roman" w:cs="Times New Roman"/>
          <w:color w:val="000000"/>
          <w:sz w:val="24"/>
          <w:szCs w:val="24"/>
        </w:rPr>
        <w:t>do Mestrado em Turismo e Desenvolvimento de Negócios, da Pós-Graduação em Turismo e Gestão Hoteleira e da Licenciatura em Turismo, ac</w:t>
      </w:r>
      <w:r w:rsidR="001B7A70">
        <w:rPr>
          <w:rFonts w:ascii="Times New Roman" w:hAnsi="Times New Roman" w:cs="Times New Roman"/>
          <w:color w:val="000000"/>
          <w:sz w:val="24"/>
          <w:szCs w:val="24"/>
        </w:rPr>
        <w:t>umulando com as funções de Dire</w:t>
      </w:r>
      <w:r w:rsidRPr="00F8245F">
        <w:rPr>
          <w:rFonts w:ascii="Times New Roman" w:hAnsi="Times New Roman" w:cs="Times New Roman"/>
          <w:color w:val="000000"/>
          <w:sz w:val="24"/>
          <w:szCs w:val="24"/>
        </w:rPr>
        <w:t>tor Executivo e Investigador do Centro de Investigação Interdisciplinar e de Int</w:t>
      </w:r>
      <w:r w:rsidR="001B7A70">
        <w:rPr>
          <w:rFonts w:ascii="Times New Roman" w:hAnsi="Times New Roman" w:cs="Times New Roman"/>
          <w:color w:val="000000"/>
          <w:sz w:val="24"/>
          <w:szCs w:val="24"/>
        </w:rPr>
        <w:t>ervenção Comunitária (CIIIC). A</w:t>
      </w:r>
      <w:r w:rsidRPr="00F8245F">
        <w:rPr>
          <w:rFonts w:ascii="Times New Roman" w:hAnsi="Times New Roman" w:cs="Times New Roman"/>
          <w:color w:val="000000"/>
          <w:sz w:val="24"/>
          <w:szCs w:val="24"/>
        </w:rPr>
        <w:t xml:space="preserve">tualmente integra o Grupo de Investigação </w:t>
      </w:r>
      <w:proofErr w:type="spellStart"/>
      <w:r w:rsidRPr="00F8245F">
        <w:rPr>
          <w:rFonts w:ascii="Times New Roman" w:hAnsi="Times New Roman" w:cs="Times New Roman"/>
          <w:color w:val="000000"/>
          <w:sz w:val="24"/>
          <w:szCs w:val="24"/>
        </w:rPr>
        <w:t>Space</w:t>
      </w:r>
      <w:proofErr w:type="spellEnd"/>
      <w:r w:rsidRPr="00F8245F">
        <w:rPr>
          <w:rFonts w:ascii="Times New Roman" w:hAnsi="Times New Roman" w:cs="Times New Roman"/>
          <w:color w:val="000000"/>
          <w:sz w:val="24"/>
          <w:szCs w:val="24"/>
        </w:rPr>
        <w:t xml:space="preserve"> R (Espaço e Representação) do Lab2PT (Laboratório de Paisagens, Património e Território) da Universidade do Minho. Licenci</w:t>
      </w:r>
      <w:r w:rsidR="001B7A70">
        <w:rPr>
          <w:rFonts w:ascii="Times New Roman" w:hAnsi="Times New Roman" w:cs="Times New Roman"/>
          <w:color w:val="000000"/>
          <w:sz w:val="24"/>
          <w:szCs w:val="24"/>
        </w:rPr>
        <w:t>ado em Economia reparte a sua a</w:t>
      </w:r>
      <w:r w:rsidRPr="00F8245F">
        <w:rPr>
          <w:rFonts w:ascii="Times New Roman" w:hAnsi="Times New Roman" w:cs="Times New Roman"/>
          <w:color w:val="000000"/>
          <w:sz w:val="24"/>
          <w:szCs w:val="24"/>
        </w:rPr>
        <w:t>tividade de Docente e Investigador com a Consultoria a Or</w:t>
      </w:r>
      <w:r w:rsidR="001B7A70">
        <w:rPr>
          <w:rFonts w:ascii="Times New Roman" w:hAnsi="Times New Roman" w:cs="Times New Roman"/>
          <w:color w:val="000000"/>
          <w:sz w:val="24"/>
          <w:szCs w:val="24"/>
        </w:rPr>
        <w:t xml:space="preserve">ganizações Públicas e Privadas. </w:t>
      </w:r>
      <w:r w:rsidRPr="00F8245F">
        <w:rPr>
          <w:rFonts w:ascii="Times New Roman" w:hAnsi="Times New Roman" w:cs="Times New Roman"/>
          <w:color w:val="000000"/>
          <w:sz w:val="24"/>
          <w:szCs w:val="24"/>
        </w:rPr>
        <w:t xml:space="preserve">As suas áreas principais de investigação e de trabalho são o Planeamento Estratégico em Turismo, o Planeamento Estratégico de Destinos Turísticos, as Políticas Públicas e o Desenvolvimento do Turismo, as Tendências, os Mercados Turísticos Emergentes e o Desenvolvimento de Novos Produtos, o Estudo dos Impactos do Turismo, os Itinerários </w:t>
      </w:r>
      <w:r w:rsidRPr="00F8245F">
        <w:rPr>
          <w:rFonts w:ascii="Times New Roman" w:hAnsi="Times New Roman" w:cs="Times New Roman"/>
          <w:color w:val="000000"/>
          <w:sz w:val="24"/>
          <w:szCs w:val="24"/>
        </w:rPr>
        <w:lastRenderedPageBreak/>
        <w:t>Turísticos, o Turismo Criativo e os Modelos Avançados de Gestão nos Negócios da Hotelaria e do Turismo.</w:t>
      </w:r>
    </w:p>
    <w:p w14:paraId="2CFD9D0D" w14:textId="77777777" w:rsidR="00F8245F" w:rsidRPr="00CC1F4B" w:rsidRDefault="00F8245F" w:rsidP="00F8245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87ECB39" w14:textId="77777777" w:rsidR="003A0065" w:rsidRPr="00CC1F4B" w:rsidRDefault="004A1667" w:rsidP="00CC1F4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red"/>
        </w:rPr>
      </w:pPr>
      <w:r w:rsidRPr="00CC1F4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Vítor Patrício Rodrigues Ribeiro</w:t>
      </w:r>
      <w:r w:rsidRPr="00CC1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é Professor convidado de Geografia do Departamento de Geografia do Instituto de Ciências Sociais da Universidade do Minho e do Departamento de Formação de Professores, na Escola Superior de Educação de Paula </w:t>
      </w:r>
      <w:proofErr w:type="spellStart"/>
      <w:r w:rsidRPr="00CC1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Frassinetti</w:t>
      </w:r>
      <w:proofErr w:type="spellEnd"/>
      <w:r w:rsidRPr="00CC1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É doutorado em Geografia e Planeamento Regional pela Universidade do Minho, com a colaboração da Universidade </w:t>
      </w:r>
      <w:proofErr w:type="spellStart"/>
      <w:r w:rsidRPr="00CC1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Complutense</w:t>
      </w:r>
      <w:proofErr w:type="spellEnd"/>
      <w:r w:rsidRPr="00CC1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Madrid (Espanha). Encontra-se na fase de conclusão do pós-doutoramento inserido na especialidade Tecnologia Educativa, com o projeto “Novas Tecnologias de Informação Geográfica no ensino/aprendizagem no Ensino Básico”, na Universidade do Minho. É membro integrado do Grupo de Investigação </w:t>
      </w:r>
      <w:proofErr w:type="spellStart"/>
      <w:r w:rsidRPr="00CC1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SpaceR</w:t>
      </w:r>
      <w:proofErr w:type="spellEnd"/>
      <w:r w:rsidRPr="00CC1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(Espaço e Representação) do Lab2PT (Laboratório de Paisagens, Património e Território) da Universidade do Minho. </w:t>
      </w:r>
      <w:r w:rsidRPr="00CC1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Integra a rede NECTAR:</w:t>
      </w:r>
      <w:r w:rsidRPr="00CC1F4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Pr="00CC1F4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GB"/>
        </w:rPr>
        <w:t>Network on European Communications and Transport Activities Research</w:t>
      </w:r>
      <w:r w:rsidRPr="00CC1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. </w:t>
      </w:r>
      <w:r w:rsidRPr="00CC1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As suas áreas principais de investigação são no âmbito da Geografia dos Transportes, dos Sistemas de Informação Geográfica, do Desenvolvimento Regional e Local, da Geografia do Crime e da Educação Geográfica.</w:t>
      </w:r>
    </w:p>
    <w:p w14:paraId="534718D5" w14:textId="77777777" w:rsidR="003A0065" w:rsidRDefault="003A0065" w:rsidP="00CC1F4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red"/>
        </w:rPr>
      </w:pPr>
    </w:p>
    <w:p w14:paraId="69907606" w14:textId="77777777" w:rsidR="00CC1F4B" w:rsidRPr="00CC1F4B" w:rsidRDefault="00CC1F4B" w:rsidP="00CC1F4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red"/>
        </w:rPr>
      </w:pPr>
    </w:p>
    <w:p w14:paraId="660CAB6E" w14:textId="77777777" w:rsidR="003A0065" w:rsidRPr="00CC1F4B" w:rsidRDefault="00794113" w:rsidP="00CC1F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C1F4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Ana Luísa Jardim Martins Rodrigues</w:t>
      </w:r>
      <w:r w:rsidRPr="00CC1F4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C1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licenciou-se em Arquitetura na Faculdade de Arquitetura da Universidade do Porto em 1994 e obteve o grau de Mestre em 2000, na mesma Universidade (FAUP). É Professora Auxiliar na Escola de Arquitetura da Universidade do Minho, onde obteve em 2009 o grau de Doutora, e onde leciona desde 1999. Em 1994 inicia a prática profissional, integrando entre 1996-2003 a sociedade</w:t>
      </w:r>
      <w:r w:rsidRPr="00CC1F4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C1F4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J.F. e Associados, </w:t>
      </w:r>
      <w:proofErr w:type="spellStart"/>
      <w:r w:rsidRPr="00CC1F4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Arquitectura</w:t>
      </w:r>
      <w:proofErr w:type="spellEnd"/>
      <w:r w:rsidRPr="00CC1F4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e Planeamento Lda.,</w:t>
      </w:r>
      <w:r w:rsidRPr="00CC1F4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C1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com vista à elaboração do Plano e </w:t>
      </w:r>
      <w:proofErr w:type="spellStart"/>
      <w:r w:rsidRPr="00CC1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Projecto</w:t>
      </w:r>
      <w:proofErr w:type="spellEnd"/>
      <w:r w:rsidRPr="00CC1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Execução da Nova Aldeia da Luz, Alentejo.</w:t>
      </w:r>
    </w:p>
    <w:p w14:paraId="0F198058" w14:textId="77777777" w:rsidR="00794113" w:rsidRDefault="00794113" w:rsidP="00CC1F4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05D5A3A" w14:textId="77777777" w:rsidR="00CC1F4B" w:rsidRPr="00CC1F4B" w:rsidRDefault="00CC1F4B" w:rsidP="00CC1F4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85B4DFD" w14:textId="77777777" w:rsidR="00F8245F" w:rsidRPr="00CC1F4B" w:rsidRDefault="00AE1D71" w:rsidP="00CC1F4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C1F4B">
        <w:rPr>
          <w:rFonts w:ascii="Times New Roman" w:hAnsi="Times New Roman" w:cs="Times New Roman"/>
          <w:b/>
          <w:color w:val="000000"/>
          <w:sz w:val="24"/>
          <w:szCs w:val="24"/>
        </w:rPr>
        <w:t>María</w:t>
      </w:r>
      <w:proofErr w:type="spellEnd"/>
      <w:r w:rsidRPr="00CC1F4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Dolores </w:t>
      </w:r>
      <w:proofErr w:type="spellStart"/>
      <w:r w:rsidRPr="00CC1F4B">
        <w:rPr>
          <w:rFonts w:ascii="Times New Roman" w:hAnsi="Times New Roman" w:cs="Times New Roman"/>
          <w:b/>
          <w:color w:val="000000"/>
          <w:sz w:val="24"/>
          <w:szCs w:val="24"/>
        </w:rPr>
        <w:t>Sánchez</w:t>
      </w:r>
      <w:proofErr w:type="spellEnd"/>
      <w:r w:rsidRPr="00CC1F4B">
        <w:rPr>
          <w:rFonts w:ascii="Times New Roman" w:hAnsi="Times New Roman" w:cs="Times New Roman"/>
          <w:b/>
          <w:color w:val="000000"/>
          <w:sz w:val="24"/>
          <w:szCs w:val="24"/>
        </w:rPr>
        <w:t>-Fernández</w:t>
      </w:r>
      <w:r w:rsidRPr="00CC1F4B">
        <w:rPr>
          <w:rFonts w:ascii="Times New Roman" w:hAnsi="Times New Roman" w:cs="Times New Roman"/>
          <w:color w:val="000000"/>
          <w:sz w:val="24"/>
          <w:szCs w:val="24"/>
        </w:rPr>
        <w:t xml:space="preserve"> é Professora Ajudante Doutora do Departamento de Análise Económica e ADE da Universidade da Corunha. É doutorada com destaque internacional em Competitividade, Inovação e Desenvolvimento: Análise Económica e de Negócios pela Universidade da Corunha. Pertence aos grupos de investigação GREFIN e GEIDETUR (Espanha), rede REDOR (México), GEEMAT (</w:t>
      </w:r>
      <w:proofErr w:type="spellStart"/>
      <w:r w:rsidRPr="00CC1F4B">
        <w:rPr>
          <w:rFonts w:ascii="Times New Roman" w:hAnsi="Times New Roman" w:cs="Times New Roman"/>
          <w:color w:val="000000"/>
          <w:sz w:val="24"/>
          <w:szCs w:val="24"/>
        </w:rPr>
        <w:t>Brazil</w:t>
      </w:r>
      <w:proofErr w:type="spellEnd"/>
      <w:r w:rsidRPr="00CC1F4B">
        <w:rPr>
          <w:rFonts w:ascii="Times New Roman" w:hAnsi="Times New Roman" w:cs="Times New Roman"/>
          <w:color w:val="000000"/>
          <w:sz w:val="24"/>
          <w:szCs w:val="24"/>
        </w:rPr>
        <w:t xml:space="preserve">), centros de investigação Lab2PT e </w:t>
      </w:r>
      <w:proofErr w:type="spellStart"/>
      <w:r w:rsidRPr="00CC1F4B">
        <w:rPr>
          <w:rFonts w:ascii="Times New Roman" w:hAnsi="Times New Roman" w:cs="Times New Roman"/>
          <w:color w:val="000000"/>
          <w:sz w:val="24"/>
          <w:szCs w:val="24"/>
        </w:rPr>
        <w:t>CICS.NOVA.UMinho</w:t>
      </w:r>
      <w:proofErr w:type="spellEnd"/>
      <w:r w:rsidRPr="00CC1F4B">
        <w:rPr>
          <w:rFonts w:ascii="Times New Roman" w:hAnsi="Times New Roman" w:cs="Times New Roman"/>
          <w:color w:val="000000"/>
          <w:sz w:val="24"/>
          <w:szCs w:val="24"/>
        </w:rPr>
        <w:t xml:space="preserve"> (Portugal). As suas áreas principais de investigação são o Turismo e Responsabilidade Social.</w:t>
      </w:r>
    </w:p>
    <w:p w14:paraId="61CBEAD4" w14:textId="77777777" w:rsidR="003A0065" w:rsidRDefault="003A0065" w:rsidP="00CC1F4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6FCB409" w14:textId="77777777" w:rsidR="00CC1F4B" w:rsidRPr="00CC1F4B" w:rsidRDefault="00CC1F4B" w:rsidP="00CC1F4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793A220" w14:textId="77777777" w:rsidR="003A0065" w:rsidRPr="003A0065" w:rsidRDefault="003A0065" w:rsidP="00CC1F4B">
      <w:pPr>
        <w:spacing w:after="0"/>
        <w:jc w:val="both"/>
        <w:rPr>
          <w:rFonts w:ascii="Times New Roman" w:hAnsi="Times New Roman" w:cs="Times New Roman"/>
          <w:sz w:val="24"/>
        </w:rPr>
      </w:pPr>
      <w:r w:rsidRPr="00CC1F4B">
        <w:rPr>
          <w:rFonts w:ascii="Times New Roman" w:hAnsi="Times New Roman" w:cs="Times New Roman"/>
          <w:b/>
          <w:sz w:val="24"/>
          <w:szCs w:val="24"/>
        </w:rPr>
        <w:t xml:space="preserve">José Cadima Ribeiro </w:t>
      </w:r>
      <w:r w:rsidRPr="00CC1F4B">
        <w:rPr>
          <w:rFonts w:ascii="Times New Roman" w:hAnsi="Times New Roman" w:cs="Times New Roman"/>
          <w:sz w:val="24"/>
          <w:szCs w:val="24"/>
        </w:rPr>
        <w:t>é doutorado em Ciências Económicas e Empresariais pela Universidade do Minho (1989) e licenciado pelo Instituto Superior de Economia e Gestão (1980), instituição que atualmente integra a Universidade de Lisboa. É docente da Escola de Economia e Gestão (EEG) da Universidade do Minho desde 1983 e professor catedrático do Departamento de Economia da referida Escola desde 1997. É autor e coautor de diversos artigos científicos nas áreas da localização das atividades económicas, do desenvolvimento e das políticas regionais, e da economia do turismo, entre outros. Integrou várias equipas responsáveis pela elaboração de planos de desenvolvimento</w:t>
      </w:r>
      <w:r w:rsidRPr="003A0065">
        <w:rPr>
          <w:rFonts w:ascii="Times New Roman" w:hAnsi="Times New Roman" w:cs="Times New Roman"/>
          <w:sz w:val="24"/>
        </w:rPr>
        <w:t xml:space="preserve"> regional e local, e estudos de impacte económico. Desde fevereiro de 2016 é o Editor-chefe da Revista Portuguesa de Estudos Regionais, publicação científica propriedade da APDR (Associação Portuguesa pa</w:t>
      </w:r>
      <w:r>
        <w:rPr>
          <w:rFonts w:ascii="Times New Roman" w:hAnsi="Times New Roman" w:cs="Times New Roman"/>
          <w:sz w:val="24"/>
        </w:rPr>
        <w:t xml:space="preserve">ra o Desenvolvimento Regional). </w:t>
      </w:r>
      <w:r w:rsidRPr="003A0065">
        <w:rPr>
          <w:rFonts w:ascii="Times New Roman" w:hAnsi="Times New Roman" w:cs="Times New Roman"/>
          <w:sz w:val="24"/>
        </w:rPr>
        <w:t xml:space="preserve">A par da docência </w:t>
      </w:r>
      <w:r w:rsidRPr="003A0065">
        <w:rPr>
          <w:rFonts w:ascii="Times New Roman" w:hAnsi="Times New Roman" w:cs="Times New Roman"/>
          <w:sz w:val="24"/>
        </w:rPr>
        <w:lastRenderedPageBreak/>
        <w:t xml:space="preserve">universitária, desempenhou diversos cargos de gestão na EEG, nomeadamente o de Presidente da Escola (1998-2004), exercendo na presente data as funções de Presidente do Conselho de Escola, EEG. Em termos de responsabilidades de gestão, passou igualmente por diversas empresas ou organizações, incluindo o CENESTAP (2000-2005) e o EURES Transfronteiriço Norte de Portugal – Galiza (2001-2007). </w:t>
      </w:r>
    </w:p>
    <w:p w14:paraId="45BF6BD5" w14:textId="77777777" w:rsidR="003A0065" w:rsidRPr="00AE1D71" w:rsidRDefault="003A0065" w:rsidP="00AE1D7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B98ABC9" w14:textId="77777777" w:rsidR="00F8245F" w:rsidRPr="002655AE" w:rsidRDefault="00F8245F" w:rsidP="00F8245F">
      <w:pPr>
        <w:spacing w:line="360" w:lineRule="auto"/>
        <w:jc w:val="both"/>
      </w:pPr>
    </w:p>
    <w:p w14:paraId="0B031CF5" w14:textId="77777777" w:rsidR="00FE5D68" w:rsidRDefault="00FE5D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7A9BCD" w14:textId="77777777" w:rsidR="00F43E27" w:rsidRDefault="00F43E27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B7D52D" w14:textId="77777777" w:rsidR="00F43E27" w:rsidRDefault="00F43E27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79E0AF" w14:textId="77777777" w:rsidR="00604C68" w:rsidRDefault="00604C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AD8267" w14:textId="77777777" w:rsidR="00604C68" w:rsidRDefault="00604C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706151" w14:textId="77777777" w:rsidR="00604C68" w:rsidRDefault="00604C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52273C" w14:textId="77777777" w:rsidR="00604C68" w:rsidRDefault="00604C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B7F539" w14:textId="77777777" w:rsidR="00604C68" w:rsidRDefault="00604C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477009" w14:textId="77777777" w:rsidR="00604C68" w:rsidRDefault="00604C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A1EB6D" w14:textId="77777777" w:rsidR="00604C68" w:rsidRDefault="00604C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D18C7E" w14:textId="77777777" w:rsidR="00604C68" w:rsidRDefault="00604C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0773BA" w14:textId="77777777" w:rsidR="00604C68" w:rsidRDefault="00604C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EF51A7" w14:textId="77777777" w:rsidR="00604C68" w:rsidRDefault="00604C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1C5E84" w14:textId="77777777" w:rsidR="00604C68" w:rsidRDefault="00604C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62C88B" w14:textId="77777777" w:rsidR="00604C68" w:rsidRDefault="00604C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B4471F" w14:textId="77777777" w:rsidR="00604C68" w:rsidRDefault="00604C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196D2B" w14:textId="77777777" w:rsidR="00604C68" w:rsidRDefault="00604C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7DDCAA" w14:textId="77777777" w:rsidR="00604C68" w:rsidRDefault="00604C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8761FE" w14:textId="77777777" w:rsidR="00604C68" w:rsidRDefault="00604C68" w:rsidP="004637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C706E5" w14:textId="77777777" w:rsidR="00CC1F4B" w:rsidRDefault="00CC1F4B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/>
          <w:sz w:val="24"/>
        </w:rPr>
        <w:br w:type="page"/>
      </w:r>
    </w:p>
    <w:sectPr w:rsidR="00CC1F4B" w:rsidSect="00A53C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30C09" w14:textId="77777777" w:rsidR="004A6302" w:rsidRDefault="004A6302" w:rsidP="004E72FD">
      <w:pPr>
        <w:spacing w:after="0" w:line="240" w:lineRule="auto"/>
      </w:pPr>
      <w:r>
        <w:separator/>
      </w:r>
    </w:p>
  </w:endnote>
  <w:endnote w:type="continuationSeparator" w:id="0">
    <w:p w14:paraId="0E72EB69" w14:textId="77777777" w:rsidR="004A6302" w:rsidRDefault="004A6302" w:rsidP="004E7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NewsGotT">
    <w:altName w:val="Times New Roman"/>
    <w:panose1 w:val="020B0604020202020204"/>
    <w:charset w:val="00"/>
    <w:family w:val="auto"/>
    <w:pitch w:val="variable"/>
    <w:sig w:usb0="800000AF" w:usb1="0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199E96" w14:textId="77777777" w:rsidR="004A6302" w:rsidRDefault="004A6302" w:rsidP="004E72FD">
      <w:pPr>
        <w:spacing w:after="0" w:line="240" w:lineRule="auto"/>
      </w:pPr>
      <w:r>
        <w:separator/>
      </w:r>
    </w:p>
  </w:footnote>
  <w:footnote w:type="continuationSeparator" w:id="0">
    <w:p w14:paraId="0CFFB089" w14:textId="77777777" w:rsidR="004A6302" w:rsidRDefault="004A6302" w:rsidP="004E7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40FF7"/>
    <w:multiLevelType w:val="hybridMultilevel"/>
    <w:tmpl w:val="20887B0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9730B"/>
    <w:multiLevelType w:val="hybridMultilevel"/>
    <w:tmpl w:val="3AA0982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725B6"/>
    <w:multiLevelType w:val="multilevel"/>
    <w:tmpl w:val="CA84BA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34831E8"/>
    <w:multiLevelType w:val="hybridMultilevel"/>
    <w:tmpl w:val="1498882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E589C"/>
    <w:multiLevelType w:val="hybridMultilevel"/>
    <w:tmpl w:val="3508E99C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B53C5F"/>
    <w:multiLevelType w:val="hybridMultilevel"/>
    <w:tmpl w:val="F99A2322"/>
    <w:lvl w:ilvl="0" w:tplc="3DC2C788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D65945"/>
    <w:multiLevelType w:val="hybridMultilevel"/>
    <w:tmpl w:val="CD9A125E"/>
    <w:lvl w:ilvl="0" w:tplc="DEDACB7C">
      <w:start w:val="13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F3810CF"/>
    <w:multiLevelType w:val="hybridMultilevel"/>
    <w:tmpl w:val="395A80E2"/>
    <w:lvl w:ilvl="0" w:tplc="FB626AAE">
      <w:start w:val="1"/>
      <w:numFmt w:val="lowerRoman"/>
      <w:lvlText w:val="%1)"/>
      <w:lvlJc w:val="left"/>
      <w:pPr>
        <w:tabs>
          <w:tab w:val="num" w:pos="1425"/>
        </w:tabs>
        <w:ind w:left="1425" w:hanging="360"/>
      </w:pPr>
      <w:rPr>
        <w:rFonts w:ascii="Times New Roman" w:eastAsiaTheme="minorHAnsi" w:hAnsi="Times New Roman" w:cstheme="minorBidi"/>
      </w:rPr>
    </w:lvl>
    <w:lvl w:ilvl="1" w:tplc="08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456E4D0D"/>
    <w:multiLevelType w:val="hybridMultilevel"/>
    <w:tmpl w:val="A492F594"/>
    <w:lvl w:ilvl="0" w:tplc="D22098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240603"/>
    <w:multiLevelType w:val="hybridMultilevel"/>
    <w:tmpl w:val="BCB2713A"/>
    <w:lvl w:ilvl="0" w:tplc="462670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42987"/>
    <w:multiLevelType w:val="multilevel"/>
    <w:tmpl w:val="A7D2BB3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57052667"/>
    <w:multiLevelType w:val="hybridMultilevel"/>
    <w:tmpl w:val="439E91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927FCC"/>
    <w:multiLevelType w:val="multilevel"/>
    <w:tmpl w:val="D928923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19"/>
        <w:szCs w:val="19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DA96F6E"/>
    <w:multiLevelType w:val="hybridMultilevel"/>
    <w:tmpl w:val="0F520ADE"/>
    <w:lvl w:ilvl="0" w:tplc="0A4A2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44EC0"/>
    <w:multiLevelType w:val="hybridMultilevel"/>
    <w:tmpl w:val="D73CD428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6B2877"/>
    <w:multiLevelType w:val="hybridMultilevel"/>
    <w:tmpl w:val="24240628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132AF7"/>
    <w:multiLevelType w:val="hybridMultilevel"/>
    <w:tmpl w:val="6472EE7A"/>
    <w:lvl w:ilvl="0" w:tplc="72AE0020">
      <w:start w:val="1"/>
      <w:numFmt w:val="bullet"/>
      <w:lvlText w:val=""/>
      <w:lvlJc w:val="left"/>
      <w:pPr>
        <w:tabs>
          <w:tab w:val="num" w:pos="681"/>
        </w:tabs>
        <w:ind w:left="681" w:hanging="227"/>
      </w:pPr>
      <w:rPr>
        <w:rFonts w:ascii="Symbol" w:hAnsi="Symbol" w:hint="default"/>
        <w:b/>
        <w:i w:val="0"/>
        <w:sz w:val="14"/>
        <w:szCs w:val="14"/>
      </w:rPr>
    </w:lvl>
    <w:lvl w:ilvl="1" w:tplc="08160001">
      <w:start w:val="1"/>
      <w:numFmt w:val="bullet"/>
      <w:lvlText w:val=""/>
      <w:lvlJc w:val="left"/>
      <w:pPr>
        <w:tabs>
          <w:tab w:val="num" w:pos="1894"/>
        </w:tabs>
        <w:ind w:left="1894" w:hanging="360"/>
      </w:pPr>
      <w:rPr>
        <w:rFonts w:ascii="Symbol" w:hAnsi="Symbol" w:hint="default"/>
        <w:b/>
        <w:i w:val="0"/>
        <w:sz w:val="14"/>
        <w:szCs w:val="14"/>
      </w:rPr>
    </w:lvl>
    <w:lvl w:ilvl="2" w:tplc="0816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7" w15:restartNumberingAfterBreak="0">
    <w:nsid w:val="7740166D"/>
    <w:multiLevelType w:val="hybridMultilevel"/>
    <w:tmpl w:val="5AA4D3A2"/>
    <w:lvl w:ilvl="0" w:tplc="0B5C084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BE3AB9"/>
    <w:multiLevelType w:val="hybridMultilevel"/>
    <w:tmpl w:val="B96A8F38"/>
    <w:lvl w:ilvl="0" w:tplc="A15CE28C">
      <w:start w:val="1"/>
      <w:numFmt w:val="decimal"/>
      <w:lvlText w:val="%1."/>
      <w:lvlJc w:val="left"/>
      <w:pPr>
        <w:ind w:left="1421" w:hanging="713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9DA7CBF"/>
    <w:multiLevelType w:val="hybridMultilevel"/>
    <w:tmpl w:val="DE6C804C"/>
    <w:lvl w:ilvl="0" w:tplc="3FFE4476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7"/>
  </w:num>
  <w:num w:numId="3">
    <w:abstractNumId w:val="7"/>
  </w:num>
  <w:num w:numId="4">
    <w:abstractNumId w:val="16"/>
  </w:num>
  <w:num w:numId="5">
    <w:abstractNumId w:val="15"/>
  </w:num>
  <w:num w:numId="6">
    <w:abstractNumId w:val="4"/>
  </w:num>
  <w:num w:numId="7">
    <w:abstractNumId w:val="14"/>
  </w:num>
  <w:num w:numId="8">
    <w:abstractNumId w:val="19"/>
  </w:num>
  <w:num w:numId="9">
    <w:abstractNumId w:val="18"/>
  </w:num>
  <w:num w:numId="10">
    <w:abstractNumId w:val="11"/>
  </w:num>
  <w:num w:numId="11">
    <w:abstractNumId w:val="13"/>
  </w:num>
  <w:num w:numId="12">
    <w:abstractNumId w:val="5"/>
  </w:num>
  <w:num w:numId="13">
    <w:abstractNumId w:val="8"/>
  </w:num>
  <w:num w:numId="14">
    <w:abstractNumId w:val="0"/>
  </w:num>
  <w:num w:numId="15">
    <w:abstractNumId w:val="3"/>
  </w:num>
  <w:num w:numId="16">
    <w:abstractNumId w:val="9"/>
  </w:num>
  <w:num w:numId="17">
    <w:abstractNumId w:val="1"/>
  </w:num>
  <w:num w:numId="18">
    <w:abstractNumId w:val="12"/>
  </w:num>
  <w:num w:numId="19">
    <w:abstractNumId w:val="2"/>
  </w:num>
  <w:num w:numId="20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392"/>
    <w:rsid w:val="00000099"/>
    <w:rsid w:val="00001578"/>
    <w:rsid w:val="00002FB2"/>
    <w:rsid w:val="00003DB8"/>
    <w:rsid w:val="000068D9"/>
    <w:rsid w:val="00010262"/>
    <w:rsid w:val="00010496"/>
    <w:rsid w:val="00010AA4"/>
    <w:rsid w:val="00011951"/>
    <w:rsid w:val="00012D87"/>
    <w:rsid w:val="00014543"/>
    <w:rsid w:val="000164F1"/>
    <w:rsid w:val="00021F2D"/>
    <w:rsid w:val="00023522"/>
    <w:rsid w:val="00024743"/>
    <w:rsid w:val="00026F99"/>
    <w:rsid w:val="000278E9"/>
    <w:rsid w:val="000302A0"/>
    <w:rsid w:val="00031EF1"/>
    <w:rsid w:val="00036012"/>
    <w:rsid w:val="00036102"/>
    <w:rsid w:val="00042F2E"/>
    <w:rsid w:val="00043891"/>
    <w:rsid w:val="00044B2B"/>
    <w:rsid w:val="00045451"/>
    <w:rsid w:val="00045E8D"/>
    <w:rsid w:val="00045EFB"/>
    <w:rsid w:val="00046222"/>
    <w:rsid w:val="00046CC1"/>
    <w:rsid w:val="00050447"/>
    <w:rsid w:val="00051869"/>
    <w:rsid w:val="000678AA"/>
    <w:rsid w:val="00071A15"/>
    <w:rsid w:val="00072148"/>
    <w:rsid w:val="0007746A"/>
    <w:rsid w:val="000851BC"/>
    <w:rsid w:val="0009309A"/>
    <w:rsid w:val="00094B94"/>
    <w:rsid w:val="00095AD1"/>
    <w:rsid w:val="00096BB3"/>
    <w:rsid w:val="00097229"/>
    <w:rsid w:val="00097755"/>
    <w:rsid w:val="000A221A"/>
    <w:rsid w:val="000A3330"/>
    <w:rsid w:val="000A47C9"/>
    <w:rsid w:val="000B3DCB"/>
    <w:rsid w:val="000C1BCD"/>
    <w:rsid w:val="000C1D7A"/>
    <w:rsid w:val="000C5E30"/>
    <w:rsid w:val="000D0024"/>
    <w:rsid w:val="000D3592"/>
    <w:rsid w:val="000D3E18"/>
    <w:rsid w:val="000D4419"/>
    <w:rsid w:val="000D5071"/>
    <w:rsid w:val="000D58D7"/>
    <w:rsid w:val="000D79BD"/>
    <w:rsid w:val="000E0104"/>
    <w:rsid w:val="000E2DB3"/>
    <w:rsid w:val="000E4707"/>
    <w:rsid w:val="000E5682"/>
    <w:rsid w:val="000E5A47"/>
    <w:rsid w:val="000E71D2"/>
    <w:rsid w:val="000F1381"/>
    <w:rsid w:val="001008F6"/>
    <w:rsid w:val="00101189"/>
    <w:rsid w:val="00101F5B"/>
    <w:rsid w:val="00102365"/>
    <w:rsid w:val="00102E34"/>
    <w:rsid w:val="00103310"/>
    <w:rsid w:val="001241CC"/>
    <w:rsid w:val="001255DD"/>
    <w:rsid w:val="001367F5"/>
    <w:rsid w:val="001373E2"/>
    <w:rsid w:val="001406D3"/>
    <w:rsid w:val="00142708"/>
    <w:rsid w:val="00142828"/>
    <w:rsid w:val="00145AF9"/>
    <w:rsid w:val="00147D26"/>
    <w:rsid w:val="0015133C"/>
    <w:rsid w:val="001636B5"/>
    <w:rsid w:val="00163772"/>
    <w:rsid w:val="001652C3"/>
    <w:rsid w:val="001657B2"/>
    <w:rsid w:val="001718CE"/>
    <w:rsid w:val="00173350"/>
    <w:rsid w:val="001757E6"/>
    <w:rsid w:val="001778DB"/>
    <w:rsid w:val="00190C4F"/>
    <w:rsid w:val="00197382"/>
    <w:rsid w:val="001A33E3"/>
    <w:rsid w:val="001A554C"/>
    <w:rsid w:val="001B109E"/>
    <w:rsid w:val="001B3693"/>
    <w:rsid w:val="001B7A70"/>
    <w:rsid w:val="001C00AA"/>
    <w:rsid w:val="001C0653"/>
    <w:rsid w:val="001C5141"/>
    <w:rsid w:val="001C6CD0"/>
    <w:rsid w:val="001D0424"/>
    <w:rsid w:val="001D0820"/>
    <w:rsid w:val="001E2ED6"/>
    <w:rsid w:val="001E3806"/>
    <w:rsid w:val="001E52F5"/>
    <w:rsid w:val="001E58BE"/>
    <w:rsid w:val="001E74A9"/>
    <w:rsid w:val="001E7E39"/>
    <w:rsid w:val="001F0BFD"/>
    <w:rsid w:val="001F31D8"/>
    <w:rsid w:val="0020159E"/>
    <w:rsid w:val="002042F0"/>
    <w:rsid w:val="00204780"/>
    <w:rsid w:val="002062CD"/>
    <w:rsid w:val="00206E90"/>
    <w:rsid w:val="00211241"/>
    <w:rsid w:val="00212FD2"/>
    <w:rsid w:val="00215D02"/>
    <w:rsid w:val="00220C16"/>
    <w:rsid w:val="002266E4"/>
    <w:rsid w:val="00227394"/>
    <w:rsid w:val="00227677"/>
    <w:rsid w:val="00230625"/>
    <w:rsid w:val="00232BB8"/>
    <w:rsid w:val="00233AEB"/>
    <w:rsid w:val="0023646C"/>
    <w:rsid w:val="00236C80"/>
    <w:rsid w:val="00240547"/>
    <w:rsid w:val="00244D8E"/>
    <w:rsid w:val="00250FB0"/>
    <w:rsid w:val="00251F3E"/>
    <w:rsid w:val="0025284E"/>
    <w:rsid w:val="00256F9D"/>
    <w:rsid w:val="00260122"/>
    <w:rsid w:val="00260392"/>
    <w:rsid w:val="00273F64"/>
    <w:rsid w:val="00276830"/>
    <w:rsid w:val="002911BF"/>
    <w:rsid w:val="00291ECD"/>
    <w:rsid w:val="00292C4C"/>
    <w:rsid w:val="00295675"/>
    <w:rsid w:val="002A363C"/>
    <w:rsid w:val="002A440F"/>
    <w:rsid w:val="002A5759"/>
    <w:rsid w:val="002A7A68"/>
    <w:rsid w:val="002B33ED"/>
    <w:rsid w:val="002B5375"/>
    <w:rsid w:val="002B790A"/>
    <w:rsid w:val="002C0E5F"/>
    <w:rsid w:val="002C5CA9"/>
    <w:rsid w:val="002C6A8D"/>
    <w:rsid w:val="002C71CB"/>
    <w:rsid w:val="002D0374"/>
    <w:rsid w:val="002D09AC"/>
    <w:rsid w:val="002D1546"/>
    <w:rsid w:val="002E6944"/>
    <w:rsid w:val="002F09C0"/>
    <w:rsid w:val="002F28A4"/>
    <w:rsid w:val="002F37E5"/>
    <w:rsid w:val="002F3A37"/>
    <w:rsid w:val="002F67EE"/>
    <w:rsid w:val="003013C1"/>
    <w:rsid w:val="00305561"/>
    <w:rsid w:val="00306EC9"/>
    <w:rsid w:val="00315673"/>
    <w:rsid w:val="00316728"/>
    <w:rsid w:val="00321C82"/>
    <w:rsid w:val="003249D2"/>
    <w:rsid w:val="00324E4F"/>
    <w:rsid w:val="003260B7"/>
    <w:rsid w:val="00327613"/>
    <w:rsid w:val="0032788E"/>
    <w:rsid w:val="0033235F"/>
    <w:rsid w:val="0033668B"/>
    <w:rsid w:val="00344673"/>
    <w:rsid w:val="003503E4"/>
    <w:rsid w:val="0035063E"/>
    <w:rsid w:val="0035193A"/>
    <w:rsid w:val="00353CB9"/>
    <w:rsid w:val="003549C8"/>
    <w:rsid w:val="003642BE"/>
    <w:rsid w:val="00364C98"/>
    <w:rsid w:val="0037033B"/>
    <w:rsid w:val="00370D49"/>
    <w:rsid w:val="00372AE2"/>
    <w:rsid w:val="00373D98"/>
    <w:rsid w:val="003756AE"/>
    <w:rsid w:val="00376FAD"/>
    <w:rsid w:val="00377179"/>
    <w:rsid w:val="00384919"/>
    <w:rsid w:val="003903DB"/>
    <w:rsid w:val="003909EB"/>
    <w:rsid w:val="003918AD"/>
    <w:rsid w:val="00393694"/>
    <w:rsid w:val="00394BB7"/>
    <w:rsid w:val="003950AF"/>
    <w:rsid w:val="003A0065"/>
    <w:rsid w:val="003A20F0"/>
    <w:rsid w:val="003A6CA0"/>
    <w:rsid w:val="003A6D4D"/>
    <w:rsid w:val="003B0A4E"/>
    <w:rsid w:val="003B20FF"/>
    <w:rsid w:val="003C2B9C"/>
    <w:rsid w:val="003C4980"/>
    <w:rsid w:val="003D2914"/>
    <w:rsid w:val="003D357F"/>
    <w:rsid w:val="003D68E5"/>
    <w:rsid w:val="003E030C"/>
    <w:rsid w:val="003E7A52"/>
    <w:rsid w:val="003F3273"/>
    <w:rsid w:val="003F4FE6"/>
    <w:rsid w:val="003F6E46"/>
    <w:rsid w:val="00400B19"/>
    <w:rsid w:val="00413104"/>
    <w:rsid w:val="00414D55"/>
    <w:rsid w:val="004151B5"/>
    <w:rsid w:val="004162BE"/>
    <w:rsid w:val="00416FDB"/>
    <w:rsid w:val="004226A5"/>
    <w:rsid w:val="004259F3"/>
    <w:rsid w:val="00425C17"/>
    <w:rsid w:val="004310DD"/>
    <w:rsid w:val="004432AC"/>
    <w:rsid w:val="004439ED"/>
    <w:rsid w:val="00444F5E"/>
    <w:rsid w:val="00450119"/>
    <w:rsid w:val="00451628"/>
    <w:rsid w:val="0045166D"/>
    <w:rsid w:val="00452716"/>
    <w:rsid w:val="00455AAE"/>
    <w:rsid w:val="00460DF1"/>
    <w:rsid w:val="00461E5B"/>
    <w:rsid w:val="00463489"/>
    <w:rsid w:val="0046372B"/>
    <w:rsid w:val="00465FE2"/>
    <w:rsid w:val="004660CE"/>
    <w:rsid w:val="00477BDF"/>
    <w:rsid w:val="00483DA2"/>
    <w:rsid w:val="00483FAE"/>
    <w:rsid w:val="004844B3"/>
    <w:rsid w:val="004875DD"/>
    <w:rsid w:val="0049011D"/>
    <w:rsid w:val="004901B3"/>
    <w:rsid w:val="00490A6A"/>
    <w:rsid w:val="00491698"/>
    <w:rsid w:val="00492B84"/>
    <w:rsid w:val="0049367A"/>
    <w:rsid w:val="00495E8A"/>
    <w:rsid w:val="0049743E"/>
    <w:rsid w:val="004A1667"/>
    <w:rsid w:val="004A51CE"/>
    <w:rsid w:val="004A6302"/>
    <w:rsid w:val="004A7C4F"/>
    <w:rsid w:val="004A7D8E"/>
    <w:rsid w:val="004B225D"/>
    <w:rsid w:val="004B3EA2"/>
    <w:rsid w:val="004B5BE1"/>
    <w:rsid w:val="004B7F16"/>
    <w:rsid w:val="004C0100"/>
    <w:rsid w:val="004C070D"/>
    <w:rsid w:val="004C18BA"/>
    <w:rsid w:val="004C5E37"/>
    <w:rsid w:val="004C636A"/>
    <w:rsid w:val="004D5773"/>
    <w:rsid w:val="004D736C"/>
    <w:rsid w:val="004E1098"/>
    <w:rsid w:val="004E414A"/>
    <w:rsid w:val="004E669B"/>
    <w:rsid w:val="004E72FD"/>
    <w:rsid w:val="004F0097"/>
    <w:rsid w:val="004F5513"/>
    <w:rsid w:val="004F5885"/>
    <w:rsid w:val="004F6C4D"/>
    <w:rsid w:val="00504455"/>
    <w:rsid w:val="00514713"/>
    <w:rsid w:val="00515031"/>
    <w:rsid w:val="005152B1"/>
    <w:rsid w:val="0052009B"/>
    <w:rsid w:val="00522BF2"/>
    <w:rsid w:val="00524F1F"/>
    <w:rsid w:val="00527045"/>
    <w:rsid w:val="005310B2"/>
    <w:rsid w:val="00534101"/>
    <w:rsid w:val="00536367"/>
    <w:rsid w:val="00537A8A"/>
    <w:rsid w:val="005420C9"/>
    <w:rsid w:val="00542CEB"/>
    <w:rsid w:val="00543732"/>
    <w:rsid w:val="00544E7D"/>
    <w:rsid w:val="00546D7D"/>
    <w:rsid w:val="00551F6E"/>
    <w:rsid w:val="00560C28"/>
    <w:rsid w:val="00562426"/>
    <w:rsid w:val="0056586E"/>
    <w:rsid w:val="00570EC9"/>
    <w:rsid w:val="005713F3"/>
    <w:rsid w:val="00577DEA"/>
    <w:rsid w:val="0058119E"/>
    <w:rsid w:val="00585D23"/>
    <w:rsid w:val="0059131D"/>
    <w:rsid w:val="0059497E"/>
    <w:rsid w:val="00596F0F"/>
    <w:rsid w:val="00597DE8"/>
    <w:rsid w:val="005A2B6A"/>
    <w:rsid w:val="005A584E"/>
    <w:rsid w:val="005A60C7"/>
    <w:rsid w:val="005A6C54"/>
    <w:rsid w:val="005C0802"/>
    <w:rsid w:val="005C3117"/>
    <w:rsid w:val="005C5B7B"/>
    <w:rsid w:val="005D29D7"/>
    <w:rsid w:val="005D412D"/>
    <w:rsid w:val="005D5214"/>
    <w:rsid w:val="005D5EDE"/>
    <w:rsid w:val="005D5F9D"/>
    <w:rsid w:val="005D61C7"/>
    <w:rsid w:val="005E7C83"/>
    <w:rsid w:val="005F1485"/>
    <w:rsid w:val="005F229B"/>
    <w:rsid w:val="005F3008"/>
    <w:rsid w:val="005F3FFF"/>
    <w:rsid w:val="005F496F"/>
    <w:rsid w:val="005F55FC"/>
    <w:rsid w:val="005F6987"/>
    <w:rsid w:val="00601DF2"/>
    <w:rsid w:val="00602A69"/>
    <w:rsid w:val="006032A4"/>
    <w:rsid w:val="00604C68"/>
    <w:rsid w:val="00606B70"/>
    <w:rsid w:val="00606D22"/>
    <w:rsid w:val="00607CD0"/>
    <w:rsid w:val="00611247"/>
    <w:rsid w:val="0061418D"/>
    <w:rsid w:val="006154A7"/>
    <w:rsid w:val="00615B10"/>
    <w:rsid w:val="00616977"/>
    <w:rsid w:val="00617D2D"/>
    <w:rsid w:val="00630FF6"/>
    <w:rsid w:val="00632416"/>
    <w:rsid w:val="0063252F"/>
    <w:rsid w:val="00632779"/>
    <w:rsid w:val="00640120"/>
    <w:rsid w:val="00641C58"/>
    <w:rsid w:val="00641FE1"/>
    <w:rsid w:val="00642F03"/>
    <w:rsid w:val="00651162"/>
    <w:rsid w:val="00657046"/>
    <w:rsid w:val="00662C64"/>
    <w:rsid w:val="0066342A"/>
    <w:rsid w:val="006636CF"/>
    <w:rsid w:val="006669CB"/>
    <w:rsid w:val="00667F5D"/>
    <w:rsid w:val="00670DA6"/>
    <w:rsid w:val="00672E46"/>
    <w:rsid w:val="00673C61"/>
    <w:rsid w:val="00673FB2"/>
    <w:rsid w:val="00674ABE"/>
    <w:rsid w:val="00676027"/>
    <w:rsid w:val="00676067"/>
    <w:rsid w:val="00677412"/>
    <w:rsid w:val="00677FE7"/>
    <w:rsid w:val="0068011B"/>
    <w:rsid w:val="00681DC2"/>
    <w:rsid w:val="00682EED"/>
    <w:rsid w:val="00683691"/>
    <w:rsid w:val="00690913"/>
    <w:rsid w:val="006929D6"/>
    <w:rsid w:val="006A408A"/>
    <w:rsid w:val="006B43EE"/>
    <w:rsid w:val="006B4762"/>
    <w:rsid w:val="006B7292"/>
    <w:rsid w:val="006C4437"/>
    <w:rsid w:val="006C6977"/>
    <w:rsid w:val="006D3DE7"/>
    <w:rsid w:val="006D5F8B"/>
    <w:rsid w:val="006E5032"/>
    <w:rsid w:val="006E71E3"/>
    <w:rsid w:val="006F1BEB"/>
    <w:rsid w:val="006F22EF"/>
    <w:rsid w:val="006F5B60"/>
    <w:rsid w:val="006F63CD"/>
    <w:rsid w:val="006F6BDE"/>
    <w:rsid w:val="00701CD3"/>
    <w:rsid w:val="00703D34"/>
    <w:rsid w:val="00703E9E"/>
    <w:rsid w:val="007069D6"/>
    <w:rsid w:val="007071C4"/>
    <w:rsid w:val="0071364F"/>
    <w:rsid w:val="0071366D"/>
    <w:rsid w:val="00717004"/>
    <w:rsid w:val="007207BE"/>
    <w:rsid w:val="0072209C"/>
    <w:rsid w:val="00722C7A"/>
    <w:rsid w:val="007236D3"/>
    <w:rsid w:val="00723A9A"/>
    <w:rsid w:val="0073352A"/>
    <w:rsid w:val="00734C6E"/>
    <w:rsid w:val="00736782"/>
    <w:rsid w:val="00737DAE"/>
    <w:rsid w:val="00745F76"/>
    <w:rsid w:val="00746A7A"/>
    <w:rsid w:val="007473B3"/>
    <w:rsid w:val="00752A22"/>
    <w:rsid w:val="007531A7"/>
    <w:rsid w:val="0075494F"/>
    <w:rsid w:val="007552B7"/>
    <w:rsid w:val="00756204"/>
    <w:rsid w:val="00760356"/>
    <w:rsid w:val="0076399E"/>
    <w:rsid w:val="00767269"/>
    <w:rsid w:val="00767958"/>
    <w:rsid w:val="00773D48"/>
    <w:rsid w:val="007756AA"/>
    <w:rsid w:val="00777294"/>
    <w:rsid w:val="00780D58"/>
    <w:rsid w:val="00790C78"/>
    <w:rsid w:val="007913D5"/>
    <w:rsid w:val="00794113"/>
    <w:rsid w:val="00795349"/>
    <w:rsid w:val="00795BD5"/>
    <w:rsid w:val="00796191"/>
    <w:rsid w:val="00797A44"/>
    <w:rsid w:val="007A295A"/>
    <w:rsid w:val="007A657B"/>
    <w:rsid w:val="007B0522"/>
    <w:rsid w:val="007B0D93"/>
    <w:rsid w:val="007B10E9"/>
    <w:rsid w:val="007B2FEE"/>
    <w:rsid w:val="007B663E"/>
    <w:rsid w:val="007B68A3"/>
    <w:rsid w:val="007B75CB"/>
    <w:rsid w:val="007C08A7"/>
    <w:rsid w:val="007C3AE1"/>
    <w:rsid w:val="007C3FA4"/>
    <w:rsid w:val="007D2E1A"/>
    <w:rsid w:val="007D5536"/>
    <w:rsid w:val="007E65DC"/>
    <w:rsid w:val="007E6D3E"/>
    <w:rsid w:val="007F0DFE"/>
    <w:rsid w:val="008006E8"/>
    <w:rsid w:val="00801193"/>
    <w:rsid w:val="00802216"/>
    <w:rsid w:val="00803174"/>
    <w:rsid w:val="00803B41"/>
    <w:rsid w:val="0080467C"/>
    <w:rsid w:val="00805141"/>
    <w:rsid w:val="00807E2D"/>
    <w:rsid w:val="008108F2"/>
    <w:rsid w:val="0081320B"/>
    <w:rsid w:val="0081415C"/>
    <w:rsid w:val="00814677"/>
    <w:rsid w:val="00815F96"/>
    <w:rsid w:val="00821DBD"/>
    <w:rsid w:val="00822BF4"/>
    <w:rsid w:val="00823AD1"/>
    <w:rsid w:val="008268B4"/>
    <w:rsid w:val="00830AC5"/>
    <w:rsid w:val="0083274B"/>
    <w:rsid w:val="0084242E"/>
    <w:rsid w:val="0084313E"/>
    <w:rsid w:val="0084568D"/>
    <w:rsid w:val="008524E5"/>
    <w:rsid w:val="0085341D"/>
    <w:rsid w:val="008561EB"/>
    <w:rsid w:val="00861D7B"/>
    <w:rsid w:val="008636F4"/>
    <w:rsid w:val="00865E72"/>
    <w:rsid w:val="00866FC2"/>
    <w:rsid w:val="008670D1"/>
    <w:rsid w:val="00867338"/>
    <w:rsid w:val="00867D18"/>
    <w:rsid w:val="00870FA5"/>
    <w:rsid w:val="0087624F"/>
    <w:rsid w:val="008763CC"/>
    <w:rsid w:val="00891D46"/>
    <w:rsid w:val="00893982"/>
    <w:rsid w:val="00894802"/>
    <w:rsid w:val="00895D62"/>
    <w:rsid w:val="008A1D8D"/>
    <w:rsid w:val="008A1F64"/>
    <w:rsid w:val="008A6F63"/>
    <w:rsid w:val="008A7923"/>
    <w:rsid w:val="008A7A78"/>
    <w:rsid w:val="008B1BA1"/>
    <w:rsid w:val="008B3878"/>
    <w:rsid w:val="008B4688"/>
    <w:rsid w:val="008C2C6B"/>
    <w:rsid w:val="008C4726"/>
    <w:rsid w:val="008D1E5B"/>
    <w:rsid w:val="008D22AC"/>
    <w:rsid w:val="008D41FA"/>
    <w:rsid w:val="008D4B40"/>
    <w:rsid w:val="008D650D"/>
    <w:rsid w:val="008D6D1F"/>
    <w:rsid w:val="008E0C8D"/>
    <w:rsid w:val="008E30B5"/>
    <w:rsid w:val="008E4199"/>
    <w:rsid w:val="008E5921"/>
    <w:rsid w:val="008E5BBA"/>
    <w:rsid w:val="008E5C87"/>
    <w:rsid w:val="008E6052"/>
    <w:rsid w:val="008E6330"/>
    <w:rsid w:val="008F05DD"/>
    <w:rsid w:val="008F0C68"/>
    <w:rsid w:val="008F18A1"/>
    <w:rsid w:val="008F420F"/>
    <w:rsid w:val="008F5D5B"/>
    <w:rsid w:val="008F61E8"/>
    <w:rsid w:val="009003BD"/>
    <w:rsid w:val="00901949"/>
    <w:rsid w:val="00901AB0"/>
    <w:rsid w:val="00902363"/>
    <w:rsid w:val="0090358C"/>
    <w:rsid w:val="0090564E"/>
    <w:rsid w:val="00907718"/>
    <w:rsid w:val="00907730"/>
    <w:rsid w:val="00911D17"/>
    <w:rsid w:val="009167EA"/>
    <w:rsid w:val="00916ADC"/>
    <w:rsid w:val="00922C42"/>
    <w:rsid w:val="00923E29"/>
    <w:rsid w:val="00924E3B"/>
    <w:rsid w:val="00924EE6"/>
    <w:rsid w:val="0092693A"/>
    <w:rsid w:val="0092767D"/>
    <w:rsid w:val="009312AE"/>
    <w:rsid w:val="009337CD"/>
    <w:rsid w:val="00934B94"/>
    <w:rsid w:val="009434BC"/>
    <w:rsid w:val="00945543"/>
    <w:rsid w:val="00951590"/>
    <w:rsid w:val="009523AC"/>
    <w:rsid w:val="00954174"/>
    <w:rsid w:val="009575AD"/>
    <w:rsid w:val="009604CC"/>
    <w:rsid w:val="00960FEC"/>
    <w:rsid w:val="00962807"/>
    <w:rsid w:val="00965A22"/>
    <w:rsid w:val="00973707"/>
    <w:rsid w:val="00973E10"/>
    <w:rsid w:val="00976EE2"/>
    <w:rsid w:val="00977740"/>
    <w:rsid w:val="00981052"/>
    <w:rsid w:val="0098110A"/>
    <w:rsid w:val="009839F1"/>
    <w:rsid w:val="00983B7B"/>
    <w:rsid w:val="00987CB3"/>
    <w:rsid w:val="009927F3"/>
    <w:rsid w:val="0099302B"/>
    <w:rsid w:val="009A0775"/>
    <w:rsid w:val="009A5318"/>
    <w:rsid w:val="009B0B6E"/>
    <w:rsid w:val="009B3D39"/>
    <w:rsid w:val="009B7EAE"/>
    <w:rsid w:val="009C176F"/>
    <w:rsid w:val="009C1804"/>
    <w:rsid w:val="009C2026"/>
    <w:rsid w:val="009C346D"/>
    <w:rsid w:val="009C3EDA"/>
    <w:rsid w:val="009D017F"/>
    <w:rsid w:val="009E01F1"/>
    <w:rsid w:val="009E19D0"/>
    <w:rsid w:val="009E5201"/>
    <w:rsid w:val="009E73CF"/>
    <w:rsid w:val="009F0D37"/>
    <w:rsid w:val="009F1635"/>
    <w:rsid w:val="009F68DE"/>
    <w:rsid w:val="009F6C7F"/>
    <w:rsid w:val="009F75DC"/>
    <w:rsid w:val="00A00897"/>
    <w:rsid w:val="00A01DC4"/>
    <w:rsid w:val="00A04336"/>
    <w:rsid w:val="00A12F52"/>
    <w:rsid w:val="00A1343E"/>
    <w:rsid w:val="00A13A7C"/>
    <w:rsid w:val="00A14169"/>
    <w:rsid w:val="00A14F21"/>
    <w:rsid w:val="00A160A3"/>
    <w:rsid w:val="00A221E3"/>
    <w:rsid w:val="00A231C0"/>
    <w:rsid w:val="00A25C9C"/>
    <w:rsid w:val="00A305D2"/>
    <w:rsid w:val="00A3132B"/>
    <w:rsid w:val="00A37B5C"/>
    <w:rsid w:val="00A45D34"/>
    <w:rsid w:val="00A51716"/>
    <w:rsid w:val="00A51C65"/>
    <w:rsid w:val="00A51D39"/>
    <w:rsid w:val="00A5206F"/>
    <w:rsid w:val="00A53C66"/>
    <w:rsid w:val="00A53E72"/>
    <w:rsid w:val="00A5529B"/>
    <w:rsid w:val="00A56AAB"/>
    <w:rsid w:val="00A573BD"/>
    <w:rsid w:val="00A6062F"/>
    <w:rsid w:val="00A60E67"/>
    <w:rsid w:val="00A61544"/>
    <w:rsid w:val="00A61CAB"/>
    <w:rsid w:val="00A61D4E"/>
    <w:rsid w:val="00A65658"/>
    <w:rsid w:val="00A66155"/>
    <w:rsid w:val="00A71660"/>
    <w:rsid w:val="00A73D89"/>
    <w:rsid w:val="00A7553E"/>
    <w:rsid w:val="00A756B8"/>
    <w:rsid w:val="00A812B4"/>
    <w:rsid w:val="00A82B55"/>
    <w:rsid w:val="00A8427F"/>
    <w:rsid w:val="00A864C2"/>
    <w:rsid w:val="00A91A74"/>
    <w:rsid w:val="00A9293E"/>
    <w:rsid w:val="00A94A39"/>
    <w:rsid w:val="00A9750B"/>
    <w:rsid w:val="00A97F1D"/>
    <w:rsid w:val="00AA07E2"/>
    <w:rsid w:val="00AA21FE"/>
    <w:rsid w:val="00AA2B08"/>
    <w:rsid w:val="00AA31CE"/>
    <w:rsid w:val="00AA4F60"/>
    <w:rsid w:val="00AA5DF2"/>
    <w:rsid w:val="00AB0C42"/>
    <w:rsid w:val="00AB0E3F"/>
    <w:rsid w:val="00AB2240"/>
    <w:rsid w:val="00AB37A5"/>
    <w:rsid w:val="00AB5A78"/>
    <w:rsid w:val="00AB7783"/>
    <w:rsid w:val="00AC2E90"/>
    <w:rsid w:val="00AC4DDC"/>
    <w:rsid w:val="00AC7B55"/>
    <w:rsid w:val="00AD5D3C"/>
    <w:rsid w:val="00AD73D9"/>
    <w:rsid w:val="00AD75E4"/>
    <w:rsid w:val="00AE1D71"/>
    <w:rsid w:val="00AE25F6"/>
    <w:rsid w:val="00AE31B0"/>
    <w:rsid w:val="00AE5FF2"/>
    <w:rsid w:val="00AF1238"/>
    <w:rsid w:val="00AF71F6"/>
    <w:rsid w:val="00B01710"/>
    <w:rsid w:val="00B05D35"/>
    <w:rsid w:val="00B0701A"/>
    <w:rsid w:val="00B07AD1"/>
    <w:rsid w:val="00B156A1"/>
    <w:rsid w:val="00B21202"/>
    <w:rsid w:val="00B270F0"/>
    <w:rsid w:val="00B27C40"/>
    <w:rsid w:val="00B304F5"/>
    <w:rsid w:val="00B32832"/>
    <w:rsid w:val="00B34BEB"/>
    <w:rsid w:val="00B37F9A"/>
    <w:rsid w:val="00B4099F"/>
    <w:rsid w:val="00B46771"/>
    <w:rsid w:val="00B5013C"/>
    <w:rsid w:val="00B5045C"/>
    <w:rsid w:val="00B56667"/>
    <w:rsid w:val="00B62FD1"/>
    <w:rsid w:val="00B6586B"/>
    <w:rsid w:val="00B6629A"/>
    <w:rsid w:val="00B716CD"/>
    <w:rsid w:val="00B832A9"/>
    <w:rsid w:val="00B84CD4"/>
    <w:rsid w:val="00B84DF6"/>
    <w:rsid w:val="00B941D5"/>
    <w:rsid w:val="00B94AB0"/>
    <w:rsid w:val="00B94B9F"/>
    <w:rsid w:val="00B9536C"/>
    <w:rsid w:val="00BA4124"/>
    <w:rsid w:val="00BA7FA6"/>
    <w:rsid w:val="00BB0900"/>
    <w:rsid w:val="00BB2922"/>
    <w:rsid w:val="00BB5E73"/>
    <w:rsid w:val="00BD2190"/>
    <w:rsid w:val="00BD2297"/>
    <w:rsid w:val="00BD573F"/>
    <w:rsid w:val="00BD5D77"/>
    <w:rsid w:val="00BD6408"/>
    <w:rsid w:val="00BD7E2C"/>
    <w:rsid w:val="00BE27C4"/>
    <w:rsid w:val="00BE731D"/>
    <w:rsid w:val="00BF4DED"/>
    <w:rsid w:val="00C0308B"/>
    <w:rsid w:val="00C03F4C"/>
    <w:rsid w:val="00C042B0"/>
    <w:rsid w:val="00C05E95"/>
    <w:rsid w:val="00C1433F"/>
    <w:rsid w:val="00C15251"/>
    <w:rsid w:val="00C16C21"/>
    <w:rsid w:val="00C1743B"/>
    <w:rsid w:val="00C17E98"/>
    <w:rsid w:val="00C215D6"/>
    <w:rsid w:val="00C248AB"/>
    <w:rsid w:val="00C2516D"/>
    <w:rsid w:val="00C3106C"/>
    <w:rsid w:val="00C33469"/>
    <w:rsid w:val="00C34270"/>
    <w:rsid w:val="00C35DAE"/>
    <w:rsid w:val="00C42F38"/>
    <w:rsid w:val="00C52613"/>
    <w:rsid w:val="00C54FD0"/>
    <w:rsid w:val="00C56BBA"/>
    <w:rsid w:val="00C60DD1"/>
    <w:rsid w:val="00C61422"/>
    <w:rsid w:val="00C63057"/>
    <w:rsid w:val="00C631D5"/>
    <w:rsid w:val="00C63FAC"/>
    <w:rsid w:val="00C64B96"/>
    <w:rsid w:val="00C72468"/>
    <w:rsid w:val="00C77DE5"/>
    <w:rsid w:val="00C81440"/>
    <w:rsid w:val="00C81727"/>
    <w:rsid w:val="00C82ABF"/>
    <w:rsid w:val="00C8612D"/>
    <w:rsid w:val="00C933E7"/>
    <w:rsid w:val="00C95D6C"/>
    <w:rsid w:val="00C965C5"/>
    <w:rsid w:val="00C96AAD"/>
    <w:rsid w:val="00C9727D"/>
    <w:rsid w:val="00CA04E3"/>
    <w:rsid w:val="00CA0D73"/>
    <w:rsid w:val="00CA1EB1"/>
    <w:rsid w:val="00CA59A9"/>
    <w:rsid w:val="00CA5E71"/>
    <w:rsid w:val="00CA63AE"/>
    <w:rsid w:val="00CB0639"/>
    <w:rsid w:val="00CB1E44"/>
    <w:rsid w:val="00CB4721"/>
    <w:rsid w:val="00CC0279"/>
    <w:rsid w:val="00CC1F4B"/>
    <w:rsid w:val="00CC29A4"/>
    <w:rsid w:val="00CC39EA"/>
    <w:rsid w:val="00CC5F14"/>
    <w:rsid w:val="00CD1E69"/>
    <w:rsid w:val="00CD39E8"/>
    <w:rsid w:val="00CD6FF5"/>
    <w:rsid w:val="00CD7407"/>
    <w:rsid w:val="00CE2F3A"/>
    <w:rsid w:val="00CE2FEB"/>
    <w:rsid w:val="00CE3924"/>
    <w:rsid w:val="00CF0165"/>
    <w:rsid w:val="00CF17BD"/>
    <w:rsid w:val="00CF1D2A"/>
    <w:rsid w:val="00CF4FE3"/>
    <w:rsid w:val="00CF53DE"/>
    <w:rsid w:val="00CF7494"/>
    <w:rsid w:val="00D01A0E"/>
    <w:rsid w:val="00D0333D"/>
    <w:rsid w:val="00D07005"/>
    <w:rsid w:val="00D13AFB"/>
    <w:rsid w:val="00D14AD5"/>
    <w:rsid w:val="00D1619F"/>
    <w:rsid w:val="00D16300"/>
    <w:rsid w:val="00D1748F"/>
    <w:rsid w:val="00D1789A"/>
    <w:rsid w:val="00D21B72"/>
    <w:rsid w:val="00D260C9"/>
    <w:rsid w:val="00D26AEE"/>
    <w:rsid w:val="00D33402"/>
    <w:rsid w:val="00D338AE"/>
    <w:rsid w:val="00D36D73"/>
    <w:rsid w:val="00D37571"/>
    <w:rsid w:val="00D457C3"/>
    <w:rsid w:val="00D516C8"/>
    <w:rsid w:val="00D52C28"/>
    <w:rsid w:val="00D54239"/>
    <w:rsid w:val="00D600EE"/>
    <w:rsid w:val="00D60295"/>
    <w:rsid w:val="00D6133D"/>
    <w:rsid w:val="00D64AE2"/>
    <w:rsid w:val="00D67076"/>
    <w:rsid w:val="00D70523"/>
    <w:rsid w:val="00D706A5"/>
    <w:rsid w:val="00D72447"/>
    <w:rsid w:val="00D73D3A"/>
    <w:rsid w:val="00D74C66"/>
    <w:rsid w:val="00D75E53"/>
    <w:rsid w:val="00D760D5"/>
    <w:rsid w:val="00D76F0D"/>
    <w:rsid w:val="00D77A13"/>
    <w:rsid w:val="00D856F9"/>
    <w:rsid w:val="00D869FF"/>
    <w:rsid w:val="00D9156D"/>
    <w:rsid w:val="00DA3298"/>
    <w:rsid w:val="00DA3CDA"/>
    <w:rsid w:val="00DB06C8"/>
    <w:rsid w:val="00DB1219"/>
    <w:rsid w:val="00DB2FBC"/>
    <w:rsid w:val="00DB434A"/>
    <w:rsid w:val="00DC0FDA"/>
    <w:rsid w:val="00DC351D"/>
    <w:rsid w:val="00DC3E4E"/>
    <w:rsid w:val="00DD32D0"/>
    <w:rsid w:val="00DD4215"/>
    <w:rsid w:val="00DD5640"/>
    <w:rsid w:val="00DD6851"/>
    <w:rsid w:val="00DD6E9E"/>
    <w:rsid w:val="00DE0142"/>
    <w:rsid w:val="00DE06E8"/>
    <w:rsid w:val="00DE0B32"/>
    <w:rsid w:val="00DE0D53"/>
    <w:rsid w:val="00DE4185"/>
    <w:rsid w:val="00DE58EE"/>
    <w:rsid w:val="00DE5D43"/>
    <w:rsid w:val="00DE6006"/>
    <w:rsid w:val="00E0004A"/>
    <w:rsid w:val="00E0034D"/>
    <w:rsid w:val="00E00D12"/>
    <w:rsid w:val="00E03C25"/>
    <w:rsid w:val="00E04F52"/>
    <w:rsid w:val="00E053F6"/>
    <w:rsid w:val="00E06562"/>
    <w:rsid w:val="00E1039A"/>
    <w:rsid w:val="00E120E6"/>
    <w:rsid w:val="00E13C9C"/>
    <w:rsid w:val="00E20964"/>
    <w:rsid w:val="00E26065"/>
    <w:rsid w:val="00E30025"/>
    <w:rsid w:val="00E30A55"/>
    <w:rsid w:val="00E35AEA"/>
    <w:rsid w:val="00E36E82"/>
    <w:rsid w:val="00E414B6"/>
    <w:rsid w:val="00E439BB"/>
    <w:rsid w:val="00E43F93"/>
    <w:rsid w:val="00E46499"/>
    <w:rsid w:val="00E46C3D"/>
    <w:rsid w:val="00E47E67"/>
    <w:rsid w:val="00E55DB3"/>
    <w:rsid w:val="00E56D9A"/>
    <w:rsid w:val="00E57ADF"/>
    <w:rsid w:val="00E60F13"/>
    <w:rsid w:val="00E65E9D"/>
    <w:rsid w:val="00E803EB"/>
    <w:rsid w:val="00E8358E"/>
    <w:rsid w:val="00E92076"/>
    <w:rsid w:val="00E927D8"/>
    <w:rsid w:val="00E959A7"/>
    <w:rsid w:val="00E95B56"/>
    <w:rsid w:val="00EA11C9"/>
    <w:rsid w:val="00EB27D4"/>
    <w:rsid w:val="00EB43C6"/>
    <w:rsid w:val="00EC395E"/>
    <w:rsid w:val="00EC4AC2"/>
    <w:rsid w:val="00EC6927"/>
    <w:rsid w:val="00EC6B6B"/>
    <w:rsid w:val="00EC7896"/>
    <w:rsid w:val="00EE0230"/>
    <w:rsid w:val="00EE0925"/>
    <w:rsid w:val="00EE1489"/>
    <w:rsid w:val="00EE1537"/>
    <w:rsid w:val="00EE4687"/>
    <w:rsid w:val="00EE5F1B"/>
    <w:rsid w:val="00EE6022"/>
    <w:rsid w:val="00EF0607"/>
    <w:rsid w:val="00EF07B6"/>
    <w:rsid w:val="00EF0A5C"/>
    <w:rsid w:val="00EF5C1A"/>
    <w:rsid w:val="00EF756D"/>
    <w:rsid w:val="00F01ED0"/>
    <w:rsid w:val="00F10732"/>
    <w:rsid w:val="00F10A34"/>
    <w:rsid w:val="00F118FA"/>
    <w:rsid w:val="00F122C2"/>
    <w:rsid w:val="00F12C2A"/>
    <w:rsid w:val="00F13196"/>
    <w:rsid w:val="00F14D98"/>
    <w:rsid w:val="00F150D8"/>
    <w:rsid w:val="00F16F5C"/>
    <w:rsid w:val="00F17679"/>
    <w:rsid w:val="00F179B9"/>
    <w:rsid w:val="00F21D1A"/>
    <w:rsid w:val="00F23181"/>
    <w:rsid w:val="00F25E46"/>
    <w:rsid w:val="00F25EEC"/>
    <w:rsid w:val="00F30C7C"/>
    <w:rsid w:val="00F34C01"/>
    <w:rsid w:val="00F35A03"/>
    <w:rsid w:val="00F35FDF"/>
    <w:rsid w:val="00F4320C"/>
    <w:rsid w:val="00F43C20"/>
    <w:rsid w:val="00F43E27"/>
    <w:rsid w:val="00F46094"/>
    <w:rsid w:val="00F50EF7"/>
    <w:rsid w:val="00F51F47"/>
    <w:rsid w:val="00F6374A"/>
    <w:rsid w:val="00F64E53"/>
    <w:rsid w:val="00F677CC"/>
    <w:rsid w:val="00F678A3"/>
    <w:rsid w:val="00F73F07"/>
    <w:rsid w:val="00F76C59"/>
    <w:rsid w:val="00F77CB1"/>
    <w:rsid w:val="00F8245F"/>
    <w:rsid w:val="00F83CE4"/>
    <w:rsid w:val="00F86079"/>
    <w:rsid w:val="00F87BA7"/>
    <w:rsid w:val="00F91001"/>
    <w:rsid w:val="00F92302"/>
    <w:rsid w:val="00F924B9"/>
    <w:rsid w:val="00F94C0D"/>
    <w:rsid w:val="00F9741C"/>
    <w:rsid w:val="00FA1A0E"/>
    <w:rsid w:val="00FA31A3"/>
    <w:rsid w:val="00FA519D"/>
    <w:rsid w:val="00FA5A27"/>
    <w:rsid w:val="00FB0C74"/>
    <w:rsid w:val="00FB4278"/>
    <w:rsid w:val="00FB680F"/>
    <w:rsid w:val="00FC4277"/>
    <w:rsid w:val="00FD08CC"/>
    <w:rsid w:val="00FE47C8"/>
    <w:rsid w:val="00FE4A3B"/>
    <w:rsid w:val="00FE5293"/>
    <w:rsid w:val="00FE5D68"/>
    <w:rsid w:val="00FE66F1"/>
    <w:rsid w:val="00FF5848"/>
    <w:rsid w:val="00FF790F"/>
    <w:rsid w:val="00FF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FAE102"/>
  <w15:chartTrackingRefBased/>
  <w15:docId w15:val="{97F579BC-CCA6-4AF9-8769-768238A8F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EF7"/>
  </w:style>
  <w:style w:type="paragraph" w:styleId="Ttulo1">
    <w:name w:val="heading 1"/>
    <w:basedOn w:val="Normal"/>
    <w:next w:val="Normal"/>
    <w:link w:val="Ttulo1Carter"/>
    <w:qFormat/>
    <w:rsid w:val="004E72FD"/>
    <w:pPr>
      <w:keepNext/>
      <w:spacing w:after="0" w:line="240" w:lineRule="auto"/>
      <w:outlineLvl w:val="0"/>
    </w:pPr>
    <w:rPr>
      <w:rFonts w:ascii="Garamond" w:eastAsia="Times New Roman" w:hAnsi="Garamond" w:cs="Times New Roman"/>
      <w:b/>
      <w:bCs/>
      <w:i/>
      <w:iCs/>
      <w:sz w:val="28"/>
      <w:szCs w:val="24"/>
      <w:lang w:val="en-US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604C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604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2C6A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Tipodeletrapredefinidodopargrafo"/>
    <w:rsid w:val="0046372B"/>
  </w:style>
  <w:style w:type="paragraph" w:styleId="Legenda">
    <w:name w:val="caption"/>
    <w:basedOn w:val="Normal"/>
    <w:next w:val="Normal"/>
    <w:uiPriority w:val="35"/>
    <w:unhideWhenUsed/>
    <w:qFormat/>
    <w:rsid w:val="001636B5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/>
      <w:sz w:val="18"/>
      <w:szCs w:val="18"/>
      <w:lang w:eastAsia="pt-PT"/>
    </w:rPr>
  </w:style>
  <w:style w:type="paragraph" w:styleId="PargrafodaLista">
    <w:name w:val="List Paragraph"/>
    <w:basedOn w:val="Normal"/>
    <w:link w:val="PargrafodaListaCarter"/>
    <w:uiPriority w:val="34"/>
    <w:qFormat/>
    <w:rsid w:val="008D22A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PargrafodaListaCarter">
    <w:name w:val="Parágrafo da Lista Caráter"/>
    <w:link w:val="PargrafodaLista"/>
    <w:uiPriority w:val="34"/>
    <w:locked/>
    <w:rsid w:val="008D22AC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orpodetexto">
    <w:name w:val="Body Text"/>
    <w:basedOn w:val="Normal"/>
    <w:link w:val="CorpodetextoCarter"/>
    <w:rsid w:val="004439ED"/>
    <w:pPr>
      <w:tabs>
        <w:tab w:val="left" w:pos="1120"/>
        <w:tab w:val="left" w:pos="2304"/>
        <w:tab w:val="left" w:pos="3456"/>
        <w:tab w:val="left" w:pos="4608"/>
        <w:tab w:val="left" w:pos="6912"/>
        <w:tab w:val="left" w:pos="8064"/>
        <w:tab w:val="left" w:pos="9216"/>
        <w:tab w:val="left" w:pos="10368"/>
        <w:tab w:val="left" w:pos="11520"/>
      </w:tabs>
      <w:spacing w:after="240" w:line="360" w:lineRule="auto"/>
      <w:jc w:val="both"/>
    </w:pPr>
    <w:rPr>
      <w:rFonts w:ascii="Garamond" w:eastAsia="Times New Roman" w:hAnsi="Garamond" w:cs="Times New Roman"/>
      <w:spacing w:val="-5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4439ED"/>
    <w:rPr>
      <w:rFonts w:ascii="Garamond" w:eastAsia="Times New Roman" w:hAnsi="Garamond" w:cs="Times New Roman"/>
      <w:spacing w:val="-5"/>
      <w:sz w:val="24"/>
      <w:szCs w:val="24"/>
    </w:rPr>
  </w:style>
  <w:style w:type="paragraph" w:customStyle="1" w:styleId="ChapterSubtitle">
    <w:name w:val="Chapter Subtitle"/>
    <w:basedOn w:val="Normal"/>
    <w:next w:val="Corpodetexto"/>
    <w:rsid w:val="004439ED"/>
    <w:pPr>
      <w:keepNext/>
      <w:keepLines/>
      <w:spacing w:after="360" w:line="240" w:lineRule="atLeast"/>
      <w:ind w:right="1800"/>
      <w:jc w:val="both"/>
    </w:pPr>
    <w:rPr>
      <w:rFonts w:ascii="Garamond" w:eastAsia="Times New Roman" w:hAnsi="Garamond" w:cs="Times New Roman"/>
      <w:i/>
      <w:spacing w:val="-20"/>
      <w:kern w:val="28"/>
      <w:sz w:val="28"/>
      <w:szCs w:val="20"/>
    </w:rPr>
  </w:style>
  <w:style w:type="character" w:styleId="Forte">
    <w:name w:val="Strong"/>
    <w:basedOn w:val="Tipodeletrapredefinidodopargrafo"/>
    <w:qFormat/>
    <w:rsid w:val="004439ED"/>
    <w:rPr>
      <w:b/>
      <w:bCs/>
    </w:rPr>
  </w:style>
  <w:style w:type="character" w:styleId="Hiperligao">
    <w:name w:val="Hyperlink"/>
    <w:basedOn w:val="Tipodeletrapredefinidodopargrafo"/>
    <w:uiPriority w:val="99"/>
    <w:unhideWhenUsed/>
    <w:rsid w:val="004439ED"/>
    <w:rPr>
      <w:color w:val="0000FF"/>
      <w:u w:val="single"/>
    </w:rPr>
  </w:style>
  <w:style w:type="paragraph" w:customStyle="1" w:styleId="EndNoteBibliography">
    <w:name w:val="EndNote Bibliography"/>
    <w:basedOn w:val="Normal"/>
    <w:link w:val="EndNoteBibliographyCarter"/>
    <w:rsid w:val="00B941D5"/>
    <w:pPr>
      <w:spacing w:after="0" w:line="240" w:lineRule="auto"/>
    </w:pPr>
    <w:rPr>
      <w:rFonts w:ascii="Calibri" w:eastAsia="Times New Roman" w:hAnsi="Calibri" w:cs="Times New Roman"/>
      <w:noProof/>
      <w:szCs w:val="24"/>
      <w:lang w:val="en-US" w:eastAsia="pt-PT"/>
    </w:rPr>
  </w:style>
  <w:style w:type="character" w:customStyle="1" w:styleId="EndNoteBibliographyCarter">
    <w:name w:val="EndNote Bibliography Caráter"/>
    <w:link w:val="EndNoteBibliography"/>
    <w:rsid w:val="00B941D5"/>
    <w:rPr>
      <w:rFonts w:ascii="Calibri" w:eastAsia="Times New Roman" w:hAnsi="Calibri" w:cs="Times New Roman"/>
      <w:noProof/>
      <w:szCs w:val="24"/>
      <w:lang w:val="en-US" w:eastAsia="pt-PT"/>
    </w:rPr>
  </w:style>
  <w:style w:type="paragraph" w:styleId="NormalWeb">
    <w:name w:val="Normal (Web)"/>
    <w:basedOn w:val="Normal"/>
    <w:uiPriority w:val="99"/>
    <w:unhideWhenUsed/>
    <w:rsid w:val="00606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B0C4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B0C42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B0C42"/>
    <w:rPr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B0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B0C42"/>
    <w:rPr>
      <w:rFonts w:ascii="Segoe UI" w:hAnsi="Segoe UI" w:cs="Segoe UI"/>
      <w:sz w:val="18"/>
      <w:szCs w:val="18"/>
    </w:rPr>
  </w:style>
  <w:style w:type="table" w:styleId="TabelacomGrelha">
    <w:name w:val="Table Grid"/>
    <w:basedOn w:val="Tabelanormal"/>
    <w:uiPriority w:val="39"/>
    <w:rsid w:val="00703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D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rsid w:val="004E72FD"/>
    <w:rPr>
      <w:rFonts w:ascii="Garamond" w:eastAsia="Times New Roman" w:hAnsi="Garamond" w:cs="Times New Roman"/>
      <w:b/>
      <w:bCs/>
      <w:i/>
      <w:iCs/>
      <w:sz w:val="28"/>
      <w:szCs w:val="24"/>
      <w:lang w:val="en-US"/>
    </w:rPr>
  </w:style>
  <w:style w:type="paragraph" w:styleId="Textodenotaderodap">
    <w:name w:val="footnote text"/>
    <w:basedOn w:val="Normal"/>
    <w:link w:val="TextodenotaderodapCarter"/>
    <w:uiPriority w:val="99"/>
    <w:rsid w:val="004E72FD"/>
    <w:rPr>
      <w:rFonts w:ascii="Calibri" w:eastAsia="Times New Roman" w:hAnsi="Calibri" w:cs="Times New Roman"/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4E72FD"/>
    <w:rPr>
      <w:rFonts w:ascii="Calibri" w:eastAsia="Times New Roman" w:hAnsi="Calibri" w:cs="Times New Roman"/>
      <w:sz w:val="20"/>
      <w:szCs w:val="20"/>
    </w:rPr>
  </w:style>
  <w:style w:type="character" w:styleId="Refdenotaderodap">
    <w:name w:val="footnote reference"/>
    <w:basedOn w:val="Tipodeletrapredefinidodopargrafo"/>
    <w:uiPriority w:val="99"/>
    <w:rsid w:val="004E72FD"/>
    <w:rPr>
      <w:vertAlign w:val="superscript"/>
    </w:rPr>
  </w:style>
  <w:style w:type="paragraph" w:styleId="Rodap">
    <w:name w:val="footer"/>
    <w:basedOn w:val="Normal"/>
    <w:link w:val="RodapCarter"/>
    <w:uiPriority w:val="99"/>
    <w:rsid w:val="006669CB"/>
    <w:pPr>
      <w:tabs>
        <w:tab w:val="center" w:pos="4252"/>
        <w:tab w:val="right" w:pos="8504"/>
      </w:tabs>
    </w:pPr>
    <w:rPr>
      <w:rFonts w:ascii="Calibri" w:eastAsia="Times New Roman" w:hAnsi="Calibri" w:cs="Times New Roman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6669CB"/>
    <w:rPr>
      <w:rFonts w:ascii="Calibri" w:eastAsia="Times New Roman" w:hAnsi="Calibri" w:cs="Times New Roman"/>
    </w:rPr>
  </w:style>
  <w:style w:type="character" w:styleId="Nmerodepgina">
    <w:name w:val="page number"/>
    <w:basedOn w:val="Tipodeletrapredefinidodopargrafo"/>
    <w:rsid w:val="006669CB"/>
  </w:style>
  <w:style w:type="paragraph" w:styleId="Cabealho">
    <w:name w:val="header"/>
    <w:basedOn w:val="Normal"/>
    <w:link w:val="CabealhoCarter"/>
    <w:uiPriority w:val="99"/>
    <w:rsid w:val="006669CB"/>
    <w:pPr>
      <w:tabs>
        <w:tab w:val="center" w:pos="4252"/>
        <w:tab w:val="right" w:pos="8504"/>
      </w:tabs>
    </w:pPr>
    <w:rPr>
      <w:rFonts w:ascii="Calibri" w:eastAsia="Times New Roman" w:hAnsi="Calibri" w:cs="Times New Roman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6669CB"/>
    <w:rPr>
      <w:rFonts w:ascii="Calibri" w:eastAsia="Times New Roman" w:hAnsi="Calibri" w:cs="Times New Roman"/>
    </w:rPr>
  </w:style>
  <w:style w:type="paragraph" w:customStyle="1" w:styleId="style8">
    <w:name w:val="style8"/>
    <w:basedOn w:val="Normal"/>
    <w:rsid w:val="00666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3300"/>
      <w:sz w:val="24"/>
      <w:szCs w:val="24"/>
      <w:lang w:eastAsia="pt-PT"/>
    </w:rPr>
  </w:style>
  <w:style w:type="table" w:styleId="TabelaSimples2">
    <w:name w:val="Plain Table 2"/>
    <w:basedOn w:val="Tabelanormal"/>
    <w:uiPriority w:val="42"/>
    <w:rsid w:val="005F3008"/>
    <w:pPr>
      <w:spacing w:after="0" w:line="240" w:lineRule="auto"/>
      <w:jc w:val="center"/>
    </w:pPr>
    <w:rPr>
      <w:rFonts w:ascii="NewsGotT" w:hAnsi="NewsGotT"/>
      <w:sz w:val="18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comgrelha1">
    <w:name w:val="Tabela com grelha1"/>
    <w:basedOn w:val="Tabelanormal"/>
    <w:next w:val="TabelacomGrelha"/>
    <w:uiPriority w:val="39"/>
    <w:rsid w:val="005F300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2">
    <w:name w:val="Tabela com grelha2"/>
    <w:basedOn w:val="Tabelasimples20"/>
    <w:next w:val="TabelacomGrelha"/>
    <w:uiPriority w:val="39"/>
    <w:rsid w:val="001B36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elacomgrelha4">
    <w:name w:val="Tabela com grelha4"/>
    <w:basedOn w:val="Tabelasimples20"/>
    <w:next w:val="TabelacomGrelha"/>
    <w:uiPriority w:val="39"/>
    <w:rsid w:val="001B36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1B369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elacomgrelha3">
    <w:name w:val="Tabela com grelha3"/>
    <w:basedOn w:val="Tabelanormal"/>
    <w:next w:val="TabelacomGrelha"/>
    <w:uiPriority w:val="39"/>
    <w:rsid w:val="00916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a1"/>
    <w:basedOn w:val="Tipodeletrapredefinidodopargrafo"/>
    <w:rsid w:val="002F67EE"/>
    <w:rPr>
      <w:color w:val="008000"/>
    </w:rPr>
  </w:style>
  <w:style w:type="table" w:styleId="TabeladeGrelha2-Destaque4">
    <w:name w:val="Grid Table 2 Accent 4"/>
    <w:basedOn w:val="Tabelanormal"/>
    <w:uiPriority w:val="47"/>
    <w:rsid w:val="00A73D8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Anexo">
    <w:name w:val="Anexo"/>
    <w:basedOn w:val="Normal"/>
    <w:uiPriority w:val="10"/>
    <w:qFormat/>
    <w:rsid w:val="00AA2B08"/>
    <w:pPr>
      <w:spacing w:after="480" w:line="300" w:lineRule="auto"/>
    </w:pPr>
    <w:rPr>
      <w:color w:val="7F7F7F" w:themeColor="text1" w:themeTint="80"/>
      <w:sz w:val="20"/>
      <w:szCs w:val="20"/>
      <w:lang w:eastAsia="pt-PT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604C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604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unhideWhenUsed/>
    <w:rsid w:val="002C6A8D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2C6A8D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unhideWhenUsed/>
    <w:rsid w:val="00640120"/>
    <w:pPr>
      <w:tabs>
        <w:tab w:val="right" w:leader="dot" w:pos="8494"/>
      </w:tabs>
      <w:spacing w:after="100"/>
      <w:ind w:left="142"/>
    </w:p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2C6A8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dice4">
    <w:name w:val="toc 4"/>
    <w:basedOn w:val="Normal"/>
    <w:next w:val="Normal"/>
    <w:autoRedefine/>
    <w:uiPriority w:val="39"/>
    <w:unhideWhenUsed/>
    <w:rsid w:val="00F77CB1"/>
    <w:pPr>
      <w:spacing w:after="100"/>
      <w:ind w:left="660"/>
    </w:pPr>
  </w:style>
  <w:style w:type="table" w:customStyle="1" w:styleId="TableGrid1">
    <w:name w:val="Table Grid1"/>
    <w:basedOn w:val="Tabelanormal"/>
    <w:next w:val="TabelacomGrelha"/>
    <w:uiPriority w:val="39"/>
    <w:rsid w:val="00A23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6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4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uminho.p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C2A3D-C336-46E8-BBBE-A2783D4E6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2385</Words>
  <Characters>12883</Characters>
  <Application>Microsoft Office Word</Application>
  <DocSecurity>0</DocSecurity>
  <Lines>107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</dc:creator>
  <cp:keywords/>
  <dc:description/>
  <cp:lastModifiedBy>Microsoft Office User</cp:lastModifiedBy>
  <cp:revision>2</cp:revision>
  <cp:lastPrinted>2016-11-04T09:43:00Z</cp:lastPrinted>
  <dcterms:created xsi:type="dcterms:W3CDTF">2021-01-25T15:49:00Z</dcterms:created>
  <dcterms:modified xsi:type="dcterms:W3CDTF">2021-01-25T15:49:00Z</dcterms:modified>
</cp:coreProperties>
</file>