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89D475" w14:textId="60BC3549" w:rsidR="007F4C1E" w:rsidRDefault="008606CE" w:rsidP="008606CE">
      <w:pPr>
        <w:shd w:val="clear" w:color="auto" w:fill="FAFAFA"/>
        <w:rPr>
          <w:noProof/>
          <w:lang w:eastAsia="pt-PT"/>
        </w:rPr>
      </w:pPr>
      <w:bookmarkStart w:id="0" w:name="_GoBack"/>
      <w:bookmarkEnd w:id="0"/>
      <w:r>
        <w:rPr>
          <w:rFonts w:ascii="Arial" w:hAnsi="Arial" w:cs="Arial"/>
          <w:color w:val="333333"/>
          <w:sz w:val="42"/>
          <w:szCs w:val="42"/>
        </w:rPr>
        <w:t>1</w:t>
      </w:r>
      <w:r w:rsidR="004915B7">
        <w:rPr>
          <w:rFonts w:ascii="Arial" w:hAnsi="Arial" w:cs="Arial"/>
          <w:color w:val="333333"/>
          <w:sz w:val="42"/>
          <w:szCs w:val="42"/>
        </w:rPr>
        <w:t>4</w:t>
      </w:r>
      <w:r>
        <w:rPr>
          <w:rFonts w:ascii="Arial" w:hAnsi="Arial" w:cs="Arial"/>
          <w:color w:val="333333"/>
          <w:sz w:val="42"/>
          <w:szCs w:val="42"/>
        </w:rPr>
        <w:t xml:space="preserve">th </w:t>
      </w:r>
      <w:proofErr w:type="spellStart"/>
      <w:r>
        <w:rPr>
          <w:rFonts w:ascii="Arial" w:hAnsi="Arial" w:cs="Arial"/>
          <w:color w:val="333333"/>
          <w:sz w:val="42"/>
          <w:szCs w:val="42"/>
        </w:rPr>
        <w:t>annual</w:t>
      </w:r>
      <w:proofErr w:type="spellEnd"/>
      <w:r>
        <w:rPr>
          <w:rFonts w:ascii="Arial" w:hAnsi="Arial" w:cs="Arial"/>
          <w:color w:val="333333"/>
          <w:sz w:val="42"/>
          <w:szCs w:val="42"/>
        </w:rPr>
        <w:t xml:space="preserve"> International Conference on </w:t>
      </w:r>
      <w:proofErr w:type="spellStart"/>
      <w:r>
        <w:rPr>
          <w:rFonts w:ascii="Arial" w:hAnsi="Arial" w:cs="Arial"/>
          <w:color w:val="333333"/>
          <w:sz w:val="42"/>
          <w:szCs w:val="42"/>
        </w:rPr>
        <w:t>Education</w:t>
      </w:r>
      <w:proofErr w:type="spellEnd"/>
      <w:r>
        <w:rPr>
          <w:rFonts w:ascii="Arial" w:hAnsi="Arial" w:cs="Arial"/>
          <w:color w:val="333333"/>
          <w:sz w:val="42"/>
          <w:szCs w:val="42"/>
        </w:rPr>
        <w:t xml:space="preserve"> and New </w:t>
      </w:r>
      <w:proofErr w:type="spellStart"/>
      <w:r>
        <w:rPr>
          <w:rFonts w:ascii="Arial" w:hAnsi="Arial" w:cs="Arial"/>
          <w:color w:val="333333"/>
          <w:sz w:val="42"/>
          <w:szCs w:val="42"/>
        </w:rPr>
        <w:t>Learning</w:t>
      </w:r>
      <w:proofErr w:type="spellEnd"/>
      <w:r>
        <w:rPr>
          <w:rFonts w:ascii="Arial" w:hAnsi="Arial" w:cs="Arial"/>
          <w:color w:val="333333"/>
          <w:sz w:val="42"/>
          <w:szCs w:val="42"/>
        </w:rPr>
        <w:t xml:space="preserve"> Technologies</w:t>
      </w:r>
    </w:p>
    <w:p w14:paraId="43189B7F" w14:textId="6440DFD9" w:rsidR="00EE4576" w:rsidRDefault="008606CE" w:rsidP="007F4C1E">
      <w:pPr>
        <w:spacing w:line="240" w:lineRule="auto"/>
        <w:jc w:val="center"/>
        <w:textAlignment w:val="baseline"/>
        <w:outlineLvl w:val="0"/>
        <w:rPr>
          <w:rFonts w:ascii="Varela Round" w:eastAsia="Times New Roman" w:hAnsi="Varela Round" w:cs="Times New Roman"/>
          <w:b/>
          <w:bCs/>
          <w:kern w:val="36"/>
          <w:sz w:val="28"/>
          <w:szCs w:val="28"/>
          <w:lang w:eastAsia="pt-PT"/>
        </w:rPr>
      </w:pPr>
      <w:r>
        <w:rPr>
          <w:rStyle w:val="Forte"/>
          <w:rFonts w:ascii="Oxygen" w:hAnsi="Oxygen"/>
          <w:color w:val="222222"/>
          <w:bdr w:val="none" w:sz="0" w:space="0" w:color="auto" w:frame="1"/>
          <w:shd w:val="clear" w:color="auto" w:fill="F7F7F2"/>
        </w:rPr>
        <w:t>EDULEARN2</w:t>
      </w:r>
      <w:r w:rsidR="00CF6DFE">
        <w:rPr>
          <w:rStyle w:val="Forte"/>
          <w:rFonts w:ascii="Oxygen" w:hAnsi="Oxygen"/>
          <w:color w:val="222222"/>
          <w:bdr w:val="none" w:sz="0" w:space="0" w:color="auto" w:frame="1"/>
          <w:shd w:val="clear" w:color="auto" w:fill="F7F7F2"/>
        </w:rPr>
        <w:t>2</w:t>
      </w:r>
    </w:p>
    <w:p w14:paraId="1EB098A1" w14:textId="2A0C9D72" w:rsidR="007F4C1E" w:rsidRDefault="00CF6DFE" w:rsidP="007F4C1E">
      <w:pPr>
        <w:spacing w:line="240" w:lineRule="auto"/>
        <w:jc w:val="center"/>
        <w:textAlignment w:val="baseline"/>
        <w:outlineLvl w:val="0"/>
        <w:rPr>
          <w:rFonts w:ascii="Varela Round" w:eastAsia="Times New Roman" w:hAnsi="Varela Round" w:cs="Times New Roman"/>
          <w:b/>
          <w:bCs/>
          <w:kern w:val="36"/>
          <w:sz w:val="28"/>
          <w:szCs w:val="28"/>
          <w:lang w:eastAsia="pt-PT"/>
        </w:rPr>
      </w:pPr>
      <w:r w:rsidRPr="00CF6DFE">
        <w:rPr>
          <w:rFonts w:ascii="Varela Round" w:eastAsia="Times New Roman" w:hAnsi="Varela Round" w:cs="Times New Roman"/>
          <w:b/>
          <w:bCs/>
          <w:noProof/>
          <w:kern w:val="36"/>
          <w:sz w:val="28"/>
          <w:szCs w:val="28"/>
          <w:lang w:eastAsia="pt-PT"/>
        </w:rPr>
        <w:drawing>
          <wp:inline distT="0" distB="0" distL="0" distR="0" wp14:anchorId="4100E90B" wp14:editId="15165ADC">
            <wp:extent cx="5759450" cy="2023745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023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9E2B87" w14:textId="7D59C680" w:rsidR="00EE4576" w:rsidRDefault="00CF6DFE" w:rsidP="00EE4576">
      <w:pPr>
        <w:spacing w:line="240" w:lineRule="auto"/>
        <w:jc w:val="center"/>
        <w:textAlignment w:val="baseline"/>
        <w:outlineLvl w:val="0"/>
        <w:rPr>
          <w:rFonts w:ascii="Arial" w:hAnsi="Arial" w:cs="Arial"/>
          <w:b/>
          <w:bCs/>
          <w:color w:val="103F60"/>
          <w:shd w:val="clear" w:color="auto" w:fill="FFFFFF"/>
        </w:rPr>
      </w:pPr>
      <w:r>
        <w:rPr>
          <w:rFonts w:ascii="Arial" w:hAnsi="Arial" w:cs="Arial"/>
          <w:color w:val="333333"/>
          <w:sz w:val="27"/>
          <w:szCs w:val="27"/>
        </w:rPr>
        <w:t>4</w:t>
      </w:r>
      <w:r w:rsidR="008606CE">
        <w:rPr>
          <w:rFonts w:ascii="Arial" w:hAnsi="Arial" w:cs="Arial"/>
          <w:color w:val="333333"/>
          <w:sz w:val="27"/>
          <w:szCs w:val="27"/>
        </w:rPr>
        <w:t>-6 JULY, 202</w:t>
      </w:r>
      <w:r>
        <w:rPr>
          <w:rFonts w:ascii="Arial" w:hAnsi="Arial" w:cs="Arial"/>
          <w:color w:val="333333"/>
          <w:sz w:val="27"/>
          <w:szCs w:val="27"/>
        </w:rPr>
        <w:t>2</w:t>
      </w:r>
      <w:r w:rsidR="008606CE">
        <w:rPr>
          <w:rFonts w:ascii="Arial" w:hAnsi="Arial" w:cs="Arial"/>
          <w:color w:val="333333"/>
          <w:sz w:val="27"/>
          <w:szCs w:val="27"/>
        </w:rPr>
        <w:br/>
        <w:t>PALMA, SPAIN</w:t>
      </w:r>
    </w:p>
    <w:p w14:paraId="2EA2FBDB" w14:textId="3AD864F5" w:rsidR="00EE4576" w:rsidRPr="00E5077C" w:rsidRDefault="00E453A3" w:rsidP="00EE4576">
      <w:pPr>
        <w:spacing w:line="240" w:lineRule="auto"/>
        <w:jc w:val="center"/>
        <w:textAlignment w:val="baseline"/>
        <w:outlineLvl w:val="0"/>
        <w:rPr>
          <w:rFonts w:ascii="Varela Round" w:eastAsia="Times New Roman" w:hAnsi="Varela Round" w:cs="Times New Roman"/>
          <w:kern w:val="36"/>
          <w:sz w:val="24"/>
          <w:szCs w:val="24"/>
          <w:lang w:eastAsia="pt-PT"/>
        </w:rPr>
      </w:pPr>
      <w:hyperlink r:id="rId8" w:history="1">
        <w:r w:rsidR="0042468D">
          <w:rPr>
            <w:rStyle w:val="Hiperligao"/>
          </w:rPr>
          <w:t xml:space="preserve">IATED </w:t>
        </w:r>
        <w:proofErr w:type="spellStart"/>
        <w:r w:rsidR="0042468D">
          <w:rPr>
            <w:rStyle w:val="Hiperligao"/>
          </w:rPr>
          <w:t>Conferences</w:t>
        </w:r>
        <w:proofErr w:type="spellEnd"/>
      </w:hyperlink>
    </w:p>
    <w:p w14:paraId="3DA4D202" w14:textId="1856A616" w:rsidR="00EE4576" w:rsidRPr="00DF7583" w:rsidRDefault="00EE4576" w:rsidP="0056637A">
      <w:pPr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b/>
        </w:rPr>
        <w:t>Títl</w:t>
      </w:r>
      <w:r w:rsidR="00A70F00">
        <w:rPr>
          <w:rFonts w:ascii="Arial" w:hAnsi="Arial" w:cs="Arial"/>
          <w:b/>
        </w:rPr>
        <w:t>e</w:t>
      </w:r>
      <w:proofErr w:type="spellEnd"/>
      <w:r w:rsidRPr="00DF7583">
        <w:rPr>
          <w:rFonts w:ascii="Arial" w:hAnsi="Arial" w:cs="Arial"/>
        </w:rPr>
        <w:t xml:space="preserve"> </w:t>
      </w:r>
    </w:p>
    <w:p w14:paraId="22CD0135" w14:textId="633BAE99" w:rsidR="00EE4576" w:rsidRPr="0056637A" w:rsidRDefault="00076268" w:rsidP="0056637A">
      <w:pPr>
        <w:spacing w:after="0" w:line="240" w:lineRule="auto"/>
        <w:ind w:right="-286"/>
        <w:jc w:val="center"/>
        <w:rPr>
          <w:rFonts w:ascii="Arial" w:hAnsi="Arial" w:cs="Arial"/>
          <w:b/>
          <w:u w:val="single"/>
        </w:rPr>
      </w:pPr>
      <w:proofErr w:type="spellStart"/>
      <w:r w:rsidRPr="0056637A">
        <w:rPr>
          <w:rFonts w:ascii="Arial" w:hAnsi="Arial" w:cs="Arial"/>
          <w:b/>
          <w:u w:val="single"/>
        </w:rPr>
        <w:t>Education</w:t>
      </w:r>
      <w:proofErr w:type="spellEnd"/>
      <w:r w:rsidRPr="0056637A">
        <w:rPr>
          <w:rFonts w:ascii="Arial" w:hAnsi="Arial" w:cs="Arial"/>
          <w:b/>
          <w:u w:val="single"/>
        </w:rPr>
        <w:t xml:space="preserve"> for </w:t>
      </w:r>
      <w:proofErr w:type="spellStart"/>
      <w:r w:rsidR="00744894" w:rsidRPr="0056637A">
        <w:rPr>
          <w:rFonts w:ascii="Arial" w:hAnsi="Arial" w:cs="Arial"/>
          <w:b/>
          <w:u w:val="single"/>
        </w:rPr>
        <w:t>the</w:t>
      </w:r>
      <w:proofErr w:type="spellEnd"/>
      <w:r w:rsidR="00744894" w:rsidRPr="0056637A">
        <w:rPr>
          <w:rFonts w:ascii="Arial" w:hAnsi="Arial" w:cs="Arial"/>
          <w:b/>
          <w:u w:val="single"/>
        </w:rPr>
        <w:t xml:space="preserve"> </w:t>
      </w:r>
      <w:proofErr w:type="spellStart"/>
      <w:r w:rsidR="00744894" w:rsidRPr="0056637A">
        <w:rPr>
          <w:rFonts w:ascii="Arial" w:hAnsi="Arial" w:cs="Arial"/>
          <w:b/>
          <w:u w:val="single"/>
        </w:rPr>
        <w:t>value</w:t>
      </w:r>
      <w:proofErr w:type="spellEnd"/>
      <w:r w:rsidR="00744894" w:rsidRPr="0056637A">
        <w:rPr>
          <w:rFonts w:ascii="Arial" w:hAnsi="Arial" w:cs="Arial"/>
          <w:b/>
          <w:u w:val="single"/>
        </w:rPr>
        <w:t xml:space="preserve"> </w:t>
      </w:r>
      <w:proofErr w:type="spellStart"/>
      <w:r w:rsidR="00744894" w:rsidRPr="0056637A">
        <w:rPr>
          <w:rFonts w:ascii="Arial" w:hAnsi="Arial" w:cs="Arial"/>
          <w:b/>
          <w:u w:val="single"/>
        </w:rPr>
        <w:t>of</w:t>
      </w:r>
      <w:proofErr w:type="spellEnd"/>
      <w:r w:rsidR="00744894" w:rsidRPr="0056637A">
        <w:rPr>
          <w:rFonts w:ascii="Arial" w:hAnsi="Arial" w:cs="Arial"/>
          <w:b/>
          <w:u w:val="single"/>
        </w:rPr>
        <w:t xml:space="preserve"> rule </w:t>
      </w:r>
      <w:proofErr w:type="spellStart"/>
      <w:r w:rsidR="00744894" w:rsidRPr="0056637A">
        <w:rPr>
          <w:rFonts w:ascii="Arial" w:hAnsi="Arial" w:cs="Arial"/>
          <w:b/>
          <w:u w:val="single"/>
        </w:rPr>
        <w:t>of</w:t>
      </w:r>
      <w:proofErr w:type="spellEnd"/>
      <w:r w:rsidR="00744894" w:rsidRPr="0056637A">
        <w:rPr>
          <w:rFonts w:ascii="Arial" w:hAnsi="Arial" w:cs="Arial"/>
          <w:b/>
          <w:u w:val="single"/>
        </w:rPr>
        <w:t xml:space="preserve"> </w:t>
      </w:r>
      <w:proofErr w:type="spellStart"/>
      <w:r w:rsidR="00744894" w:rsidRPr="0056637A">
        <w:rPr>
          <w:rFonts w:ascii="Arial" w:hAnsi="Arial" w:cs="Arial"/>
          <w:b/>
          <w:u w:val="single"/>
        </w:rPr>
        <w:t>law</w:t>
      </w:r>
      <w:proofErr w:type="spellEnd"/>
      <w:r w:rsidR="00744894" w:rsidRPr="0056637A">
        <w:rPr>
          <w:rFonts w:ascii="Arial" w:hAnsi="Arial" w:cs="Arial"/>
          <w:b/>
          <w:u w:val="single"/>
        </w:rPr>
        <w:t xml:space="preserve"> in </w:t>
      </w:r>
      <w:proofErr w:type="spellStart"/>
      <w:r w:rsidR="00744894" w:rsidRPr="0056637A">
        <w:rPr>
          <w:rFonts w:ascii="Arial" w:hAnsi="Arial" w:cs="Arial"/>
          <w:b/>
          <w:u w:val="single"/>
        </w:rPr>
        <w:t>the</w:t>
      </w:r>
      <w:proofErr w:type="spellEnd"/>
      <w:r w:rsidRPr="0056637A">
        <w:rPr>
          <w:rFonts w:ascii="Arial" w:hAnsi="Arial" w:cs="Arial"/>
          <w:b/>
          <w:u w:val="single"/>
        </w:rPr>
        <w:t xml:space="preserve"> </w:t>
      </w:r>
      <w:proofErr w:type="spellStart"/>
      <w:r w:rsidRPr="0056637A">
        <w:rPr>
          <w:rFonts w:ascii="Arial" w:hAnsi="Arial" w:cs="Arial"/>
          <w:b/>
          <w:u w:val="single"/>
        </w:rPr>
        <w:t>European</w:t>
      </w:r>
      <w:proofErr w:type="spellEnd"/>
      <w:r w:rsidRPr="0056637A">
        <w:rPr>
          <w:rFonts w:ascii="Arial" w:hAnsi="Arial" w:cs="Arial"/>
          <w:b/>
          <w:u w:val="single"/>
        </w:rPr>
        <w:t xml:space="preserve"> </w:t>
      </w:r>
      <w:proofErr w:type="spellStart"/>
      <w:r w:rsidRPr="0056637A">
        <w:rPr>
          <w:rFonts w:ascii="Arial" w:hAnsi="Arial" w:cs="Arial"/>
          <w:b/>
          <w:u w:val="single"/>
        </w:rPr>
        <w:t>Union</w:t>
      </w:r>
      <w:proofErr w:type="spellEnd"/>
      <w:r w:rsidRPr="0056637A">
        <w:rPr>
          <w:rFonts w:ascii="Arial" w:hAnsi="Arial" w:cs="Arial"/>
          <w:b/>
          <w:u w:val="single"/>
        </w:rPr>
        <w:t xml:space="preserve"> </w:t>
      </w:r>
    </w:p>
    <w:p w14:paraId="617A805C" w14:textId="77777777" w:rsidR="00EE4576" w:rsidRPr="00EE4576" w:rsidRDefault="00EE4576" w:rsidP="00EE4576">
      <w:pPr>
        <w:ind w:right="-286"/>
        <w:jc w:val="center"/>
        <w:rPr>
          <w:rFonts w:ascii="Arial" w:hAnsi="Arial" w:cs="Arial"/>
          <w:bCs/>
          <w:u w:val="single"/>
        </w:rPr>
      </w:pPr>
    </w:p>
    <w:p w14:paraId="253325EC" w14:textId="2C281651" w:rsidR="00381F24" w:rsidRPr="0056637A" w:rsidRDefault="00EE4576" w:rsidP="00DA0B8B">
      <w:pPr>
        <w:pStyle w:val="Default"/>
        <w:jc w:val="both"/>
        <w:rPr>
          <w:rFonts w:ascii="Arial" w:hAnsi="Arial" w:cs="Arial"/>
          <w:color w:val="auto"/>
          <w:sz w:val="16"/>
          <w:szCs w:val="16"/>
        </w:rPr>
      </w:pPr>
      <w:proofErr w:type="spellStart"/>
      <w:r>
        <w:rPr>
          <w:rFonts w:ascii="Arial" w:hAnsi="Arial" w:cs="Arial"/>
          <w:b/>
          <w:color w:val="auto"/>
        </w:rPr>
        <w:t>T</w:t>
      </w:r>
      <w:r w:rsidR="00A70F00">
        <w:rPr>
          <w:rFonts w:ascii="Arial" w:hAnsi="Arial" w:cs="Arial"/>
          <w:b/>
          <w:color w:val="auto"/>
        </w:rPr>
        <w:t>h</w:t>
      </w:r>
      <w:r>
        <w:rPr>
          <w:rFonts w:ascii="Arial" w:hAnsi="Arial" w:cs="Arial"/>
          <w:b/>
          <w:color w:val="auto"/>
        </w:rPr>
        <w:t>em</w:t>
      </w:r>
      <w:r w:rsidR="00A70F00">
        <w:rPr>
          <w:rFonts w:ascii="Arial" w:hAnsi="Arial" w:cs="Arial"/>
          <w:b/>
          <w:color w:val="auto"/>
        </w:rPr>
        <w:t>e</w:t>
      </w:r>
      <w:proofErr w:type="spellEnd"/>
      <w:r>
        <w:rPr>
          <w:rFonts w:ascii="Arial" w:hAnsi="Arial" w:cs="Arial"/>
          <w:b/>
          <w:color w:val="auto"/>
        </w:rPr>
        <w:t>:</w:t>
      </w:r>
      <w:r>
        <w:rPr>
          <w:rFonts w:ascii="Arial" w:hAnsi="Arial" w:cs="Arial"/>
          <w:color w:val="auto"/>
        </w:rPr>
        <w:t xml:space="preserve"> </w:t>
      </w:r>
      <w:proofErr w:type="spellStart"/>
      <w:r w:rsidR="00076268" w:rsidRPr="0056637A">
        <w:rPr>
          <w:rFonts w:ascii="Arial" w:hAnsi="Arial" w:cs="Arial"/>
          <w:color w:val="auto"/>
          <w:sz w:val="20"/>
          <w:szCs w:val="20"/>
        </w:rPr>
        <w:t>European</w:t>
      </w:r>
      <w:proofErr w:type="spellEnd"/>
      <w:r w:rsidR="00076268" w:rsidRPr="0056637A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="00076268" w:rsidRPr="0056637A">
        <w:rPr>
          <w:rFonts w:ascii="Arial" w:hAnsi="Arial" w:cs="Arial"/>
          <w:color w:val="auto"/>
          <w:sz w:val="20"/>
          <w:szCs w:val="20"/>
        </w:rPr>
        <w:t>Union</w:t>
      </w:r>
      <w:proofErr w:type="spellEnd"/>
      <w:r w:rsidRPr="0056637A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="00A70F00" w:rsidRPr="0056637A">
        <w:rPr>
          <w:rFonts w:ascii="Arial" w:hAnsi="Arial" w:cs="Arial"/>
          <w:color w:val="auto"/>
          <w:sz w:val="20"/>
          <w:szCs w:val="20"/>
        </w:rPr>
        <w:t>Law</w:t>
      </w:r>
      <w:proofErr w:type="spellEnd"/>
      <w:r w:rsidR="004915B7">
        <w:rPr>
          <w:rFonts w:ascii="Arial" w:hAnsi="Arial" w:cs="Arial"/>
          <w:color w:val="auto"/>
        </w:rPr>
        <w:t xml:space="preserve">         </w:t>
      </w:r>
      <w:r w:rsidR="0056637A">
        <w:rPr>
          <w:rFonts w:ascii="Arial" w:hAnsi="Arial" w:cs="Arial"/>
          <w:color w:val="auto"/>
        </w:rPr>
        <w:tab/>
      </w:r>
      <w:r w:rsidR="0056637A">
        <w:rPr>
          <w:rFonts w:ascii="Arial" w:hAnsi="Arial" w:cs="Arial"/>
          <w:color w:val="auto"/>
        </w:rPr>
        <w:tab/>
      </w:r>
      <w:r w:rsidR="0056637A">
        <w:rPr>
          <w:rFonts w:ascii="Arial" w:hAnsi="Arial" w:cs="Arial"/>
          <w:color w:val="auto"/>
        </w:rPr>
        <w:tab/>
      </w:r>
      <w:r w:rsidR="0056637A">
        <w:rPr>
          <w:rFonts w:ascii="Arial" w:hAnsi="Arial" w:cs="Arial"/>
          <w:color w:val="auto"/>
        </w:rPr>
        <w:tab/>
      </w:r>
      <w:hyperlink r:id="rId9" w:history="1">
        <w:r w:rsidR="004915B7" w:rsidRPr="0056637A">
          <w:rPr>
            <w:rStyle w:val="Hiperligao"/>
            <w:sz w:val="16"/>
            <w:szCs w:val="16"/>
          </w:rPr>
          <w:t xml:space="preserve">EDULEARN22 - </w:t>
        </w:r>
        <w:proofErr w:type="spellStart"/>
        <w:r w:rsidR="004915B7" w:rsidRPr="0056637A">
          <w:rPr>
            <w:rStyle w:val="Hiperligao"/>
            <w:sz w:val="16"/>
            <w:szCs w:val="16"/>
          </w:rPr>
          <w:t>Topics</w:t>
        </w:r>
        <w:proofErr w:type="spellEnd"/>
        <w:r w:rsidR="004915B7" w:rsidRPr="0056637A">
          <w:rPr>
            <w:rStyle w:val="Hiperligao"/>
            <w:sz w:val="16"/>
            <w:szCs w:val="16"/>
          </w:rPr>
          <w:t xml:space="preserve"> (iated.org)</w:t>
        </w:r>
      </w:hyperlink>
    </w:p>
    <w:p w14:paraId="1E8FD00C" w14:textId="0E2D18AE" w:rsidR="0056637A" w:rsidRDefault="00381F24" w:rsidP="0056637A">
      <w:pPr>
        <w:shd w:val="clear" w:color="auto" w:fill="FFFFFF"/>
        <w:spacing w:after="0" w:line="240" w:lineRule="auto"/>
        <w:ind w:left="1416"/>
        <w:textAlignment w:val="baseline"/>
        <w:rPr>
          <w:rFonts w:ascii="Oxygen" w:hAnsi="Oxygen"/>
          <w:color w:val="404040"/>
          <w:sz w:val="20"/>
          <w:szCs w:val="20"/>
          <w:lang w:eastAsia="pt-PT"/>
        </w:rPr>
      </w:pPr>
      <w:proofErr w:type="spellStart"/>
      <w:r w:rsidRPr="00381F24">
        <w:rPr>
          <w:rFonts w:ascii="Oxygen" w:hAnsi="Oxygen"/>
          <w:b/>
          <w:bCs/>
          <w:color w:val="8B3DA1"/>
          <w:sz w:val="20"/>
          <w:szCs w:val="20"/>
          <w:lang w:eastAsia="pt-PT"/>
        </w:rPr>
        <w:t>Trends</w:t>
      </w:r>
      <w:proofErr w:type="spellEnd"/>
      <w:r w:rsidRPr="00381F24">
        <w:rPr>
          <w:rFonts w:ascii="Oxygen" w:hAnsi="Oxygen"/>
          <w:b/>
          <w:bCs/>
          <w:color w:val="8B3DA1"/>
          <w:sz w:val="20"/>
          <w:szCs w:val="20"/>
          <w:lang w:eastAsia="pt-PT"/>
        </w:rPr>
        <w:t xml:space="preserve"> and </w:t>
      </w:r>
      <w:proofErr w:type="spellStart"/>
      <w:r w:rsidRPr="00381F24">
        <w:rPr>
          <w:rFonts w:ascii="Oxygen" w:hAnsi="Oxygen"/>
          <w:b/>
          <w:bCs/>
          <w:color w:val="8B3DA1"/>
          <w:sz w:val="20"/>
          <w:szCs w:val="20"/>
          <w:lang w:eastAsia="pt-PT"/>
        </w:rPr>
        <w:t>Issues</w:t>
      </w:r>
      <w:proofErr w:type="spellEnd"/>
      <w:r w:rsidRPr="00381F24">
        <w:rPr>
          <w:rFonts w:ascii="Oxygen" w:hAnsi="Oxygen"/>
          <w:b/>
          <w:bCs/>
          <w:color w:val="8B3DA1"/>
          <w:sz w:val="20"/>
          <w:szCs w:val="20"/>
          <w:lang w:eastAsia="pt-PT"/>
        </w:rPr>
        <w:t xml:space="preserve"> in </w:t>
      </w:r>
      <w:proofErr w:type="spellStart"/>
      <w:r w:rsidRPr="00381F24">
        <w:rPr>
          <w:rFonts w:ascii="Oxygen" w:hAnsi="Oxygen"/>
          <w:b/>
          <w:bCs/>
          <w:color w:val="8B3DA1"/>
          <w:sz w:val="20"/>
          <w:szCs w:val="20"/>
          <w:lang w:eastAsia="pt-PT"/>
        </w:rPr>
        <w:t>Education</w:t>
      </w:r>
      <w:proofErr w:type="spellEnd"/>
    </w:p>
    <w:p w14:paraId="712E4C83" w14:textId="58C527AC" w:rsidR="00EE4576" w:rsidRPr="00DA0B8B" w:rsidRDefault="00381F24" w:rsidP="0056637A">
      <w:pPr>
        <w:shd w:val="clear" w:color="auto" w:fill="FFFFFF"/>
        <w:spacing w:after="0" w:line="240" w:lineRule="auto"/>
        <w:ind w:left="1416" w:firstLine="708"/>
        <w:textAlignment w:val="baseline"/>
        <w:rPr>
          <w:rFonts w:ascii="Oxygen" w:hAnsi="Oxygen"/>
          <w:b/>
          <w:bCs/>
          <w:color w:val="8B3DA1"/>
          <w:sz w:val="20"/>
          <w:szCs w:val="20"/>
          <w:lang w:eastAsia="pt-PT"/>
        </w:rPr>
      </w:pPr>
      <w:proofErr w:type="spellStart"/>
      <w:r w:rsidRPr="00381F24">
        <w:rPr>
          <w:rFonts w:ascii="Oxygen" w:hAnsi="Oxygen"/>
          <w:color w:val="404040"/>
          <w:sz w:val="20"/>
          <w:szCs w:val="20"/>
          <w:lang w:eastAsia="pt-PT"/>
        </w:rPr>
        <w:t>Impact</w:t>
      </w:r>
      <w:proofErr w:type="spellEnd"/>
      <w:r w:rsidRPr="00381F24">
        <w:rPr>
          <w:rFonts w:ascii="Oxygen" w:hAnsi="Oxygen"/>
          <w:color w:val="404040"/>
          <w:sz w:val="20"/>
          <w:szCs w:val="20"/>
          <w:lang w:eastAsia="pt-PT"/>
        </w:rPr>
        <w:t xml:space="preserve"> </w:t>
      </w:r>
      <w:proofErr w:type="spellStart"/>
      <w:r w:rsidRPr="00381F24">
        <w:rPr>
          <w:rFonts w:ascii="Oxygen" w:hAnsi="Oxygen"/>
          <w:color w:val="404040"/>
          <w:sz w:val="20"/>
          <w:szCs w:val="20"/>
          <w:lang w:eastAsia="pt-PT"/>
        </w:rPr>
        <w:t>of</w:t>
      </w:r>
      <w:proofErr w:type="spellEnd"/>
      <w:r w:rsidRPr="00381F24">
        <w:rPr>
          <w:rFonts w:ascii="Oxygen" w:hAnsi="Oxygen"/>
          <w:color w:val="404040"/>
          <w:sz w:val="20"/>
          <w:szCs w:val="20"/>
          <w:lang w:eastAsia="pt-PT"/>
        </w:rPr>
        <w:t xml:space="preserve"> </w:t>
      </w:r>
      <w:proofErr w:type="spellStart"/>
      <w:r w:rsidRPr="00381F24">
        <w:rPr>
          <w:rFonts w:ascii="Oxygen" w:hAnsi="Oxygen"/>
          <w:color w:val="404040"/>
          <w:sz w:val="20"/>
          <w:szCs w:val="20"/>
          <w:lang w:eastAsia="pt-PT"/>
        </w:rPr>
        <w:t>Education</w:t>
      </w:r>
      <w:proofErr w:type="spellEnd"/>
      <w:r w:rsidRPr="00381F24">
        <w:rPr>
          <w:rFonts w:ascii="Oxygen" w:hAnsi="Oxygen"/>
          <w:color w:val="404040"/>
          <w:sz w:val="20"/>
          <w:szCs w:val="20"/>
          <w:lang w:eastAsia="pt-PT"/>
        </w:rPr>
        <w:t xml:space="preserve"> on Development</w:t>
      </w:r>
    </w:p>
    <w:p w14:paraId="183A31CE" w14:textId="77777777" w:rsidR="00EE4576" w:rsidRPr="00DF7583" w:rsidRDefault="00EE4576" w:rsidP="00EE4576">
      <w:pPr>
        <w:pStyle w:val="Default"/>
        <w:jc w:val="both"/>
        <w:rPr>
          <w:rFonts w:ascii="Arial" w:hAnsi="Arial" w:cs="Arial"/>
          <w:color w:val="auto"/>
        </w:rPr>
      </w:pPr>
    </w:p>
    <w:p w14:paraId="0B957B30" w14:textId="1A40AB52" w:rsidR="00EE4576" w:rsidRDefault="00EE4576" w:rsidP="00EE4576">
      <w:pPr>
        <w:pStyle w:val="Default"/>
        <w:jc w:val="both"/>
        <w:rPr>
          <w:rFonts w:ascii="Arial" w:hAnsi="Arial" w:cs="Arial"/>
          <w:b/>
          <w:color w:val="auto"/>
        </w:rPr>
      </w:pPr>
      <w:r w:rsidRPr="00DF7583">
        <w:rPr>
          <w:rFonts w:ascii="Arial" w:hAnsi="Arial" w:cs="Arial"/>
          <w:b/>
          <w:color w:val="auto"/>
        </w:rPr>
        <w:t>AUT</w:t>
      </w:r>
      <w:r w:rsidR="00A70F00">
        <w:rPr>
          <w:rFonts w:ascii="Arial" w:hAnsi="Arial" w:cs="Arial"/>
          <w:b/>
          <w:color w:val="auto"/>
        </w:rPr>
        <w:t>H</w:t>
      </w:r>
      <w:r w:rsidRPr="00DF7583">
        <w:rPr>
          <w:rFonts w:ascii="Arial" w:hAnsi="Arial" w:cs="Arial"/>
          <w:b/>
          <w:color w:val="auto"/>
        </w:rPr>
        <w:t>OR</w:t>
      </w:r>
      <w:r>
        <w:rPr>
          <w:rFonts w:ascii="Arial" w:hAnsi="Arial" w:cs="Arial"/>
          <w:b/>
          <w:color w:val="auto"/>
        </w:rPr>
        <w:t>S</w:t>
      </w:r>
      <w:r w:rsidR="00A70F00">
        <w:rPr>
          <w:rFonts w:ascii="Arial" w:hAnsi="Arial" w:cs="Arial"/>
          <w:b/>
          <w:color w:val="auto"/>
        </w:rPr>
        <w:t>:</w:t>
      </w:r>
    </w:p>
    <w:p w14:paraId="00A3A1A1" w14:textId="77777777" w:rsidR="00EE4576" w:rsidRDefault="00EE4576" w:rsidP="00EE4576">
      <w:pPr>
        <w:pStyle w:val="Default"/>
        <w:jc w:val="both"/>
        <w:rPr>
          <w:rFonts w:ascii="Arial" w:hAnsi="Arial" w:cs="Arial"/>
          <w:b/>
          <w:color w:val="auto"/>
        </w:rPr>
      </w:pPr>
    </w:p>
    <w:p w14:paraId="207C5204" w14:textId="19C6F534" w:rsidR="00EE4576" w:rsidRDefault="00EE4576" w:rsidP="00EE4576">
      <w:p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A70B8F">
        <w:rPr>
          <w:rFonts w:ascii="Verdana" w:hAnsi="Verdana" w:cs="Arial"/>
          <w:b/>
          <w:iCs/>
          <w:sz w:val="20"/>
          <w:szCs w:val="20"/>
        </w:rPr>
        <w:t xml:space="preserve">Maria </w:t>
      </w:r>
      <w:r w:rsidR="00C046A2">
        <w:rPr>
          <w:rFonts w:ascii="Verdana" w:hAnsi="Verdana" w:cs="Arial"/>
          <w:b/>
          <w:iCs/>
          <w:sz w:val="20"/>
          <w:szCs w:val="20"/>
        </w:rPr>
        <w:t>Manuela Magalhães Silva</w:t>
      </w:r>
      <w:r>
        <w:rPr>
          <w:rFonts w:ascii="Verdana" w:hAnsi="Verdana" w:cs="Arial"/>
          <w:iCs/>
          <w:sz w:val="20"/>
          <w:szCs w:val="20"/>
        </w:rPr>
        <w:t xml:space="preserve">, </w:t>
      </w:r>
      <w:r w:rsidR="00C046A2" w:rsidRPr="002E6905">
        <w:rPr>
          <w:rFonts w:ascii="Verdana" w:hAnsi="Verdana"/>
          <w:sz w:val="18"/>
          <w:szCs w:val="18"/>
        </w:rPr>
        <w:t>Universidade Portucalense Infante D. Henrique, Porto, Portuga</w:t>
      </w:r>
      <w:r w:rsidR="00C046A2">
        <w:rPr>
          <w:rFonts w:ascii="Verdana" w:hAnsi="Verdana"/>
          <w:sz w:val="18"/>
          <w:szCs w:val="18"/>
        </w:rPr>
        <w:t>l</w:t>
      </w:r>
      <w:r w:rsidR="00C046A2" w:rsidRPr="007F2AAA">
        <w:rPr>
          <w:rStyle w:val="Refdenotaderodap"/>
          <w:rFonts w:ascii="Verdana" w:hAnsi="Verdana" w:cs="Arial"/>
          <w:sz w:val="20"/>
          <w:szCs w:val="20"/>
        </w:rPr>
        <w:t xml:space="preserve"> </w:t>
      </w:r>
      <w:r w:rsidRPr="007F2AAA">
        <w:rPr>
          <w:rStyle w:val="Refdenotaderodap"/>
          <w:rFonts w:ascii="Verdana" w:hAnsi="Verdana" w:cs="Arial"/>
          <w:sz w:val="20"/>
          <w:szCs w:val="20"/>
        </w:rPr>
        <w:footnoteReference w:id="1"/>
      </w:r>
    </w:p>
    <w:p w14:paraId="17566774" w14:textId="77777777" w:rsidR="00EE4576" w:rsidRPr="007F2AAA" w:rsidRDefault="00EE4576" w:rsidP="00EE4576">
      <w:pPr>
        <w:spacing w:after="0" w:line="240" w:lineRule="auto"/>
        <w:jc w:val="both"/>
        <w:rPr>
          <w:rFonts w:ascii="Verdana" w:hAnsi="Verdana" w:cs="Arial"/>
          <w:iCs/>
          <w:sz w:val="20"/>
          <w:szCs w:val="20"/>
        </w:rPr>
      </w:pPr>
    </w:p>
    <w:p w14:paraId="68CB7EAB" w14:textId="04D58180" w:rsidR="00EE4576" w:rsidRPr="007F2AAA" w:rsidRDefault="00EE4576" w:rsidP="00EE4576">
      <w:pPr>
        <w:spacing w:after="0" w:line="240" w:lineRule="auto"/>
        <w:jc w:val="both"/>
        <w:rPr>
          <w:rFonts w:ascii="Verdana" w:hAnsi="Verdana" w:cs="Arial"/>
          <w:iCs/>
          <w:sz w:val="20"/>
          <w:szCs w:val="20"/>
        </w:rPr>
      </w:pPr>
      <w:r w:rsidRPr="007F2AAA">
        <w:rPr>
          <w:rFonts w:ascii="Verdana" w:hAnsi="Verdana" w:cs="Arial"/>
          <w:b/>
          <w:iCs/>
          <w:sz w:val="20"/>
          <w:szCs w:val="20"/>
        </w:rPr>
        <w:t>Dora Resende Alves</w:t>
      </w:r>
      <w:r>
        <w:rPr>
          <w:rFonts w:ascii="Verdana" w:hAnsi="Verdana" w:cs="Arial"/>
          <w:iCs/>
          <w:sz w:val="20"/>
          <w:szCs w:val="20"/>
        </w:rPr>
        <w:t xml:space="preserve">, </w:t>
      </w:r>
      <w:r w:rsidRPr="002E6905">
        <w:rPr>
          <w:rFonts w:ascii="Verdana" w:hAnsi="Verdana"/>
          <w:sz w:val="18"/>
          <w:szCs w:val="18"/>
        </w:rPr>
        <w:t>Universidade Portucalense Infante D. Henrique, Porto, Portuga</w:t>
      </w:r>
      <w:r>
        <w:rPr>
          <w:rFonts w:ascii="Verdana" w:hAnsi="Verdana"/>
          <w:sz w:val="18"/>
          <w:szCs w:val="18"/>
        </w:rPr>
        <w:t>l</w:t>
      </w:r>
      <w:r w:rsidR="00005164">
        <w:rPr>
          <w:rFonts w:ascii="Verdana" w:hAnsi="Verdana"/>
          <w:sz w:val="18"/>
          <w:szCs w:val="18"/>
        </w:rPr>
        <w:t xml:space="preserve"> </w:t>
      </w:r>
      <w:r w:rsidRPr="007F2AAA">
        <w:rPr>
          <w:rStyle w:val="Refdenotaderodap"/>
          <w:rFonts w:ascii="Verdana" w:hAnsi="Verdana" w:cs="Arial"/>
          <w:iCs/>
          <w:sz w:val="20"/>
          <w:szCs w:val="20"/>
        </w:rPr>
        <w:footnoteReference w:id="2"/>
      </w:r>
    </w:p>
    <w:p w14:paraId="344C6DC6" w14:textId="77777777" w:rsidR="00EE4576" w:rsidRDefault="00EE4576" w:rsidP="00EE4576">
      <w:pPr>
        <w:pStyle w:val="Default"/>
        <w:jc w:val="both"/>
        <w:rPr>
          <w:rFonts w:ascii="Arial" w:hAnsi="Arial" w:cs="Arial"/>
          <w:b/>
          <w:color w:val="auto"/>
        </w:rPr>
      </w:pPr>
    </w:p>
    <w:p w14:paraId="731C0969" w14:textId="77777777" w:rsidR="00EE4576" w:rsidRDefault="00EE4576" w:rsidP="00EE4576">
      <w:pPr>
        <w:pStyle w:val="Default"/>
        <w:jc w:val="both"/>
        <w:rPr>
          <w:rFonts w:ascii="Arial" w:hAnsi="Arial" w:cs="Arial"/>
          <w:b/>
          <w:color w:val="auto"/>
        </w:rPr>
      </w:pPr>
    </w:p>
    <w:p w14:paraId="3DC5F3DC" w14:textId="19C710A0" w:rsidR="00865199" w:rsidRPr="00E85546" w:rsidRDefault="00A70F00" w:rsidP="00EE4576">
      <w:pPr>
        <w:pStyle w:val="Default"/>
        <w:jc w:val="both"/>
        <w:rPr>
          <w:rFonts w:ascii="Arial" w:hAnsi="Arial" w:cs="Arial"/>
          <w:bCs/>
          <w:color w:val="auto"/>
        </w:rPr>
      </w:pPr>
      <w:r>
        <w:rPr>
          <w:rFonts w:ascii="Arial" w:hAnsi="Arial" w:cs="Arial"/>
          <w:b/>
          <w:color w:val="auto"/>
        </w:rPr>
        <w:t>ABSTRACT</w:t>
      </w:r>
      <w:r w:rsidR="00EE4576" w:rsidRPr="00DF7583">
        <w:rPr>
          <w:rFonts w:ascii="Arial" w:hAnsi="Arial" w:cs="Arial"/>
          <w:b/>
          <w:color w:val="auto"/>
        </w:rPr>
        <w:t xml:space="preserve">:    </w:t>
      </w:r>
    </w:p>
    <w:p w14:paraId="2BF4CADE" w14:textId="7F457532" w:rsidR="008B2A7D" w:rsidRDefault="008B2A7D" w:rsidP="008B2A7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74017A28" w14:textId="63F17171" w:rsidR="00A5338B" w:rsidRPr="00A5338B" w:rsidRDefault="00256536" w:rsidP="00A5338B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effective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exercise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democracy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63A04" w:rsidRPr="00563A04">
        <w:rPr>
          <w:rFonts w:ascii="Times New Roman" w:hAnsi="Times New Roman" w:cs="Times New Roman"/>
          <w:bCs/>
          <w:sz w:val="24"/>
          <w:szCs w:val="24"/>
        </w:rPr>
        <w:t xml:space="preserve">is </w:t>
      </w:r>
      <w:proofErr w:type="spellStart"/>
      <w:r w:rsidR="00563A04" w:rsidRPr="00563A04">
        <w:rPr>
          <w:rFonts w:ascii="Times New Roman" w:hAnsi="Times New Roman" w:cs="Times New Roman"/>
          <w:bCs/>
          <w:sz w:val="24"/>
          <w:szCs w:val="24"/>
        </w:rPr>
        <w:t>benefited</w:t>
      </w:r>
      <w:proofErr w:type="spellEnd"/>
      <w:r w:rsidR="00563A04" w:rsidRPr="00563A04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563A04" w:rsidRPr="00563A04">
        <w:rPr>
          <w:rFonts w:ascii="Times New Roman" w:hAnsi="Times New Roman" w:cs="Times New Roman"/>
          <w:bCs/>
          <w:sz w:val="24"/>
          <w:szCs w:val="24"/>
        </w:rPr>
        <w:t>by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informed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citizens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7462A" w:rsidRPr="0077462A">
        <w:rPr>
          <w:rFonts w:ascii="Times New Roman" w:hAnsi="Times New Roman" w:cs="Times New Roman"/>
          <w:bCs/>
          <w:sz w:val="24"/>
          <w:szCs w:val="24"/>
        </w:rPr>
        <w:t>that</w:t>
      </w:r>
      <w:proofErr w:type="spellEnd"/>
      <w:r w:rsidR="0077462A" w:rsidRPr="0077462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7462A" w:rsidRPr="0077462A">
        <w:rPr>
          <w:rFonts w:ascii="Times New Roman" w:hAnsi="Times New Roman" w:cs="Times New Roman"/>
          <w:bCs/>
          <w:sz w:val="24"/>
          <w:szCs w:val="24"/>
        </w:rPr>
        <w:t>had</w:t>
      </w:r>
      <w:proofErr w:type="spellEnd"/>
      <w:r w:rsidR="0077462A" w:rsidRPr="0077462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7462A" w:rsidRPr="0077462A">
        <w:rPr>
          <w:rFonts w:ascii="Times New Roman" w:hAnsi="Times New Roman" w:cs="Times New Roman"/>
          <w:bCs/>
          <w:sz w:val="24"/>
          <w:szCs w:val="24"/>
        </w:rPr>
        <w:t>access</w:t>
      </w:r>
      <w:proofErr w:type="spellEnd"/>
      <w:r w:rsidR="0077462A" w:rsidRPr="0077462A">
        <w:rPr>
          <w:rFonts w:ascii="Times New Roman" w:hAnsi="Times New Roman" w:cs="Times New Roman"/>
          <w:bCs/>
          <w:sz w:val="24"/>
          <w:szCs w:val="24"/>
        </w:rPr>
        <w:t xml:space="preserve"> to </w:t>
      </w:r>
      <w:proofErr w:type="spellStart"/>
      <w:r w:rsidR="0077462A" w:rsidRPr="0077462A">
        <w:rPr>
          <w:rFonts w:ascii="Times New Roman" w:hAnsi="Times New Roman" w:cs="Times New Roman"/>
          <w:bCs/>
          <w:sz w:val="24"/>
          <w:szCs w:val="24"/>
        </w:rPr>
        <w:t>an</w:t>
      </w:r>
      <w:proofErr w:type="spellEnd"/>
      <w:r w:rsidR="0077462A" w:rsidRPr="0077462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education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policy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that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7462A" w:rsidRPr="0077462A">
        <w:rPr>
          <w:rFonts w:ascii="Times New Roman" w:hAnsi="Times New Roman" w:cs="Times New Roman"/>
          <w:bCs/>
          <w:sz w:val="24"/>
          <w:szCs w:val="24"/>
        </w:rPr>
        <w:t>raises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awareness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fundamental</w:t>
      </w:r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rights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through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idea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rule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law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and, </w:t>
      </w:r>
      <w:r w:rsidR="00A5338B">
        <w:rPr>
          <w:rFonts w:ascii="Times New Roman" w:hAnsi="Times New Roman" w:cs="Times New Roman"/>
          <w:bCs/>
          <w:sz w:val="24"/>
          <w:szCs w:val="24"/>
          <w:lang w:val="en-GB"/>
        </w:rPr>
        <w:t>most recently</w:t>
      </w:r>
      <w:r w:rsidR="00A5338B" w:rsidRPr="00450C5B">
        <w:rPr>
          <w:rFonts w:ascii="Times New Roman" w:hAnsi="Times New Roman" w:cs="Times New Roman"/>
          <w:bCs/>
          <w:sz w:val="24"/>
          <w:szCs w:val="24"/>
          <w:lang w:val="en-GB"/>
        </w:rPr>
        <w:t>,</w:t>
      </w:r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48156E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="0048156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knowledge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about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European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Union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. To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this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end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new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digital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technologies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can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be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an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61BD7" w:rsidRPr="00A61BD7">
        <w:rPr>
          <w:rFonts w:ascii="Times New Roman" w:hAnsi="Times New Roman" w:cs="Times New Roman"/>
          <w:bCs/>
          <w:sz w:val="24"/>
          <w:szCs w:val="24"/>
        </w:rPr>
        <w:t>possible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instrument</w:t>
      </w:r>
      <w:proofErr w:type="spellEnd"/>
      <w:r w:rsidR="00A5338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5338B">
        <w:rPr>
          <w:rFonts w:ascii="Times New Roman" w:hAnsi="Times New Roman" w:cs="Times New Roman"/>
          <w:bCs/>
          <w:sz w:val="24"/>
          <w:szCs w:val="24"/>
          <w:lang w:val="en-GB"/>
        </w:rPr>
        <w:t>in order to achieve that outcome</w:t>
      </w:r>
      <w:r w:rsidR="00A5338B" w:rsidRPr="00450C5B"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</w:p>
    <w:p w14:paraId="5FAC673D" w14:textId="77777777" w:rsidR="00A5338B" w:rsidRDefault="00A5338B" w:rsidP="0037457C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BD9894D" w14:textId="0459567F" w:rsidR="00256536" w:rsidRDefault="00256536" w:rsidP="0037457C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lastRenderedPageBreak/>
        <w:t>Within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European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Union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, in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addition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to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its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countries, as in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world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, rule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law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emerges as a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value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enshrined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in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constitutional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texts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. A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concept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that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was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born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from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advent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constitutionalism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and is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not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easy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to de</w:t>
      </w:r>
      <w:r w:rsidR="0041523F">
        <w:rPr>
          <w:rFonts w:ascii="Times New Roman" w:hAnsi="Times New Roman" w:cs="Times New Roman"/>
          <w:bCs/>
          <w:sz w:val="24"/>
          <w:szCs w:val="24"/>
        </w:rPr>
        <w:t>f</w:t>
      </w:r>
      <w:r w:rsidRPr="00256536">
        <w:rPr>
          <w:rFonts w:ascii="Times New Roman" w:hAnsi="Times New Roman" w:cs="Times New Roman"/>
          <w:bCs/>
          <w:sz w:val="24"/>
          <w:szCs w:val="24"/>
        </w:rPr>
        <w:t>i</w:t>
      </w:r>
      <w:r w:rsidR="0041523F">
        <w:rPr>
          <w:rFonts w:ascii="Times New Roman" w:hAnsi="Times New Roman" w:cs="Times New Roman"/>
          <w:bCs/>
          <w:sz w:val="24"/>
          <w:szCs w:val="24"/>
        </w:rPr>
        <w:t>n</w:t>
      </w:r>
      <w:r w:rsidRPr="00256536">
        <w:rPr>
          <w:rFonts w:ascii="Times New Roman" w:hAnsi="Times New Roman" w:cs="Times New Roman"/>
          <w:bCs/>
          <w:sz w:val="24"/>
          <w:szCs w:val="24"/>
        </w:rPr>
        <w:t xml:space="preserve">e.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However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48156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it is regarded as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essential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bookmarkStart w:id="1" w:name="_Hlk102333484"/>
      <w:r w:rsidR="00A63937" w:rsidRPr="00A63937">
        <w:rPr>
          <w:rFonts w:ascii="Times New Roman" w:hAnsi="Times New Roman" w:cs="Times New Roman"/>
          <w:bCs/>
          <w:sz w:val="24"/>
          <w:szCs w:val="24"/>
        </w:rPr>
        <w:t xml:space="preserve">to </w:t>
      </w:r>
      <w:proofErr w:type="spellStart"/>
      <w:r w:rsidR="00A63937" w:rsidRPr="00A63937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="00A63937" w:rsidRPr="00A6393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63937" w:rsidRPr="00A63937">
        <w:rPr>
          <w:rFonts w:ascii="Times New Roman" w:hAnsi="Times New Roman" w:cs="Times New Roman"/>
          <w:bCs/>
          <w:sz w:val="24"/>
          <w:szCs w:val="24"/>
        </w:rPr>
        <w:t>organisation</w:t>
      </w:r>
      <w:proofErr w:type="spellEnd"/>
      <w:r w:rsidR="00A63937" w:rsidRPr="00A6393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63937" w:rsidRPr="00A63937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="00A63937" w:rsidRPr="00A6393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63937" w:rsidRPr="00A63937">
        <w:rPr>
          <w:rFonts w:ascii="Times New Roman" w:hAnsi="Times New Roman" w:cs="Times New Roman"/>
          <w:bCs/>
          <w:sz w:val="24"/>
          <w:szCs w:val="24"/>
        </w:rPr>
        <w:t>solid</w:t>
      </w:r>
      <w:proofErr w:type="spellEnd"/>
      <w:r w:rsidR="00A63937" w:rsidRPr="00A6393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63937" w:rsidRPr="00A63937">
        <w:rPr>
          <w:rFonts w:ascii="Times New Roman" w:hAnsi="Times New Roman" w:cs="Times New Roman"/>
          <w:bCs/>
          <w:sz w:val="24"/>
          <w:szCs w:val="24"/>
        </w:rPr>
        <w:t>political</w:t>
      </w:r>
      <w:proofErr w:type="spellEnd"/>
      <w:r w:rsidR="00A63937" w:rsidRPr="00A6393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63937" w:rsidRPr="00A63937">
        <w:rPr>
          <w:rFonts w:ascii="Times New Roman" w:hAnsi="Times New Roman" w:cs="Times New Roman"/>
          <w:bCs/>
          <w:sz w:val="24"/>
          <w:szCs w:val="24"/>
        </w:rPr>
        <w:t>systems</w:t>
      </w:r>
      <w:bookmarkEnd w:id="1"/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since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F9688A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="00F9688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respect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for rule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law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is a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condition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for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guaranteeing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democracy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and fundamental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rights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It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is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not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even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41523F" w:rsidRPr="0041523F">
        <w:rPr>
          <w:rFonts w:ascii="Times New Roman" w:hAnsi="Times New Roman" w:cs="Times New Roman"/>
          <w:bCs/>
          <w:sz w:val="24"/>
          <w:szCs w:val="24"/>
        </w:rPr>
        <w:t>explicitly</w:t>
      </w:r>
      <w:proofErr w:type="spellEnd"/>
      <w:r w:rsidR="0041523F" w:rsidRPr="0041523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41523F" w:rsidRPr="0041523F">
        <w:rPr>
          <w:rFonts w:ascii="Times New Roman" w:hAnsi="Times New Roman" w:cs="Times New Roman"/>
          <w:bCs/>
          <w:sz w:val="24"/>
          <w:szCs w:val="24"/>
        </w:rPr>
        <w:t>recognised</w:t>
      </w:r>
      <w:proofErr w:type="spellEnd"/>
      <w:r w:rsidR="0041523F" w:rsidRPr="0041523F">
        <w:rPr>
          <w:rFonts w:ascii="Times New Roman" w:hAnsi="Times New Roman" w:cs="Times New Roman"/>
          <w:bCs/>
          <w:sz w:val="24"/>
          <w:szCs w:val="24"/>
        </w:rPr>
        <w:t xml:space="preserve"> as </w:t>
      </w:r>
      <w:proofErr w:type="spellStart"/>
      <w:r w:rsidR="0041523F" w:rsidRPr="0041523F">
        <w:rPr>
          <w:rFonts w:ascii="Times New Roman" w:hAnsi="Times New Roman" w:cs="Times New Roman"/>
          <w:bCs/>
          <w:sz w:val="24"/>
          <w:szCs w:val="24"/>
        </w:rPr>
        <w:t>such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in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Portuguese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Constitution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or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41523F">
        <w:rPr>
          <w:rFonts w:ascii="Times New Roman" w:hAnsi="Times New Roman" w:cs="Times New Roman"/>
          <w:bCs/>
          <w:sz w:val="24"/>
          <w:szCs w:val="24"/>
        </w:rPr>
        <w:t>was</w:t>
      </w:r>
      <w:proofErr w:type="spellEnd"/>
      <w:r w:rsidR="0041523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56536">
        <w:rPr>
          <w:rFonts w:ascii="Times New Roman" w:hAnsi="Times New Roman" w:cs="Times New Roman"/>
          <w:bCs/>
          <w:sz w:val="24"/>
          <w:szCs w:val="24"/>
        </w:rPr>
        <w:t xml:space="preserve">in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founding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treaties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European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Union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="00F9688A">
        <w:rPr>
          <w:rFonts w:ascii="Times New Roman" w:hAnsi="Times New Roman" w:cs="Times New Roman"/>
          <w:bCs/>
          <w:sz w:val="24"/>
          <w:szCs w:val="24"/>
        </w:rPr>
        <w:t>Yet</w:t>
      </w:r>
      <w:proofErr w:type="spellEnd"/>
      <w:r w:rsidR="00F9688A">
        <w:rPr>
          <w:rFonts w:ascii="Times New Roman" w:hAnsi="Times New Roman" w:cs="Times New Roman"/>
          <w:bCs/>
          <w:sz w:val="24"/>
          <w:szCs w:val="24"/>
        </w:rPr>
        <w:t>,</w:t>
      </w:r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EU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has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a role to play in </w:t>
      </w:r>
      <w:proofErr w:type="spellStart"/>
      <w:r w:rsidR="0041523F" w:rsidRPr="0041523F">
        <w:rPr>
          <w:rFonts w:ascii="Times New Roman" w:hAnsi="Times New Roman" w:cs="Times New Roman"/>
          <w:bCs/>
          <w:sz w:val="24"/>
          <w:szCs w:val="24"/>
        </w:rPr>
        <w:t>addressing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issues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related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to rule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law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because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respect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for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rule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law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is a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precondition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for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upholding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all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rights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and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obligations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arising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from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Treaties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and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secondary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legislation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idea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must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be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disseminated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to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all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citizens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and digital media are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useful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for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this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6536">
        <w:rPr>
          <w:rFonts w:ascii="Times New Roman" w:hAnsi="Times New Roman" w:cs="Times New Roman"/>
          <w:bCs/>
          <w:sz w:val="24"/>
          <w:szCs w:val="24"/>
        </w:rPr>
        <w:t>purpose</w:t>
      </w:r>
      <w:proofErr w:type="spellEnd"/>
      <w:r w:rsidRPr="00256536">
        <w:rPr>
          <w:rFonts w:ascii="Times New Roman" w:hAnsi="Times New Roman" w:cs="Times New Roman"/>
          <w:bCs/>
          <w:sz w:val="24"/>
          <w:szCs w:val="24"/>
        </w:rPr>
        <w:t>.</w:t>
      </w:r>
    </w:p>
    <w:p w14:paraId="07E15550" w14:textId="6592FFD0" w:rsidR="00103C5C" w:rsidRDefault="00A53D1F" w:rsidP="00103C5C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Cs/>
          <w:sz w:val="24"/>
          <w:szCs w:val="24"/>
        </w:rPr>
        <w:t>I</w:t>
      </w:r>
      <w:r w:rsidR="0073270C" w:rsidRPr="0073270C">
        <w:rPr>
          <w:rFonts w:ascii="Times New Roman" w:hAnsi="Times New Roman" w:cs="Times New Roman"/>
          <w:bCs/>
          <w:sz w:val="24"/>
          <w:szCs w:val="24"/>
        </w:rPr>
        <w:t>f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this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is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not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obvious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for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jurists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103C5C">
        <w:rPr>
          <w:rFonts w:ascii="Times New Roman" w:hAnsi="Times New Roman" w:cs="Times New Roman"/>
          <w:bCs/>
          <w:sz w:val="24"/>
          <w:szCs w:val="24"/>
        </w:rPr>
        <w:t>is</w:t>
      </w:r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value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it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contains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effectively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communicated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to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citizens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who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benefit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from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it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without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law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studies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? Does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education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convey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explanation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what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respect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for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rule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law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really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means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for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life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each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citizen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? And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how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to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find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link to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promote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their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understanding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through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education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?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How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to use digital media to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increase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dissemination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?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questions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are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multiple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and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it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is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important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for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us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to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bring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them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to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debate in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order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to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reach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an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answer</w:t>
      </w:r>
      <w:proofErr w:type="spellEnd"/>
      <w:r w:rsid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or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at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least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an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3270C" w:rsidRPr="0073270C">
        <w:rPr>
          <w:rFonts w:ascii="Times New Roman" w:hAnsi="Times New Roman" w:cs="Times New Roman"/>
          <w:bCs/>
          <w:sz w:val="24"/>
          <w:szCs w:val="24"/>
        </w:rPr>
        <w:t>approa</w:t>
      </w:r>
      <w:r w:rsidR="0073270C">
        <w:rPr>
          <w:rFonts w:ascii="Times New Roman" w:hAnsi="Times New Roman" w:cs="Times New Roman"/>
          <w:bCs/>
          <w:sz w:val="24"/>
          <w:szCs w:val="24"/>
        </w:rPr>
        <w:t>ch</w:t>
      </w:r>
      <w:proofErr w:type="spellEnd"/>
      <w:r w:rsidR="0073270C" w:rsidRPr="0073270C">
        <w:rPr>
          <w:rFonts w:ascii="Times New Roman" w:hAnsi="Times New Roman" w:cs="Times New Roman"/>
          <w:bCs/>
          <w:sz w:val="24"/>
          <w:szCs w:val="24"/>
        </w:rPr>
        <w:t>.</w:t>
      </w:r>
    </w:p>
    <w:p w14:paraId="1D6A8C1A" w14:textId="22B987DB" w:rsidR="00984CCC" w:rsidRPr="00C76C59" w:rsidRDefault="00772390" w:rsidP="00984CCC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It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is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true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that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doctrine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has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densified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concept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soft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law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documents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European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Union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institutions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contribute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bookmarkStart w:id="2" w:name="_Hlk102334235"/>
      <w:proofErr w:type="spellStart"/>
      <w:r w:rsidR="00A53D1F" w:rsidRPr="00A53D1F">
        <w:rPr>
          <w:rFonts w:ascii="Times New Roman" w:hAnsi="Times New Roman" w:cs="Times New Roman"/>
          <w:bCs/>
          <w:sz w:val="24"/>
          <w:szCs w:val="24"/>
        </w:rPr>
        <w:t>significantly</w:t>
      </w:r>
      <w:bookmarkEnd w:id="2"/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. </w:t>
      </w:r>
      <w:bookmarkStart w:id="3" w:name="_Hlk102334192"/>
      <w:proofErr w:type="spellStart"/>
      <w:r w:rsidR="00EB2F88" w:rsidRPr="00EB2F88">
        <w:rPr>
          <w:rFonts w:ascii="Times New Roman" w:hAnsi="Times New Roman" w:cs="Times New Roman"/>
          <w:bCs/>
          <w:sz w:val="24"/>
          <w:szCs w:val="24"/>
        </w:rPr>
        <w:t>While</w:t>
      </w:r>
      <w:proofErr w:type="spellEnd"/>
      <w:r w:rsidR="00EB2F88" w:rsidRPr="00EB2F88">
        <w:rPr>
          <w:rFonts w:ascii="Times New Roman" w:hAnsi="Times New Roman" w:cs="Times New Roman"/>
          <w:bCs/>
          <w:sz w:val="24"/>
          <w:szCs w:val="24"/>
        </w:rPr>
        <w:t xml:space="preserve"> some EU </w:t>
      </w:r>
      <w:proofErr w:type="spellStart"/>
      <w:r w:rsidR="00EB2F88" w:rsidRPr="00EB2F88">
        <w:rPr>
          <w:rFonts w:ascii="Times New Roman" w:hAnsi="Times New Roman" w:cs="Times New Roman"/>
          <w:bCs/>
          <w:sz w:val="24"/>
          <w:szCs w:val="24"/>
        </w:rPr>
        <w:t>member</w:t>
      </w:r>
      <w:proofErr w:type="spellEnd"/>
      <w:r w:rsidR="00EB2F88" w:rsidRPr="00EB2F88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EB2F88" w:rsidRPr="00EB2F88">
        <w:rPr>
          <w:rFonts w:ascii="Times New Roman" w:hAnsi="Times New Roman" w:cs="Times New Roman"/>
          <w:bCs/>
          <w:sz w:val="24"/>
          <w:szCs w:val="24"/>
        </w:rPr>
        <w:t>states</w:t>
      </w:r>
      <w:proofErr w:type="spellEnd"/>
      <w:r w:rsidR="00EB2F88" w:rsidRPr="00EB2F88">
        <w:rPr>
          <w:rFonts w:ascii="Times New Roman" w:hAnsi="Times New Roman" w:cs="Times New Roman"/>
          <w:bCs/>
          <w:sz w:val="24"/>
          <w:szCs w:val="24"/>
        </w:rPr>
        <w:t xml:space="preserve"> are </w:t>
      </w:r>
      <w:proofErr w:type="spellStart"/>
      <w:r w:rsidR="00EB2F88" w:rsidRPr="00EB2F88">
        <w:rPr>
          <w:rFonts w:ascii="Times New Roman" w:hAnsi="Times New Roman" w:cs="Times New Roman"/>
          <w:bCs/>
          <w:sz w:val="24"/>
          <w:szCs w:val="24"/>
        </w:rPr>
        <w:t>presenting</w:t>
      </w:r>
      <w:proofErr w:type="spellEnd"/>
      <w:r w:rsidR="00EB2F88" w:rsidRPr="00EB2F88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EB2F88" w:rsidRPr="00EB2F88">
        <w:rPr>
          <w:rFonts w:ascii="Times New Roman" w:hAnsi="Times New Roman" w:cs="Times New Roman"/>
          <w:bCs/>
          <w:sz w:val="24"/>
          <w:szCs w:val="24"/>
        </w:rPr>
        <w:t>concerning</w:t>
      </w:r>
      <w:proofErr w:type="spellEnd"/>
      <w:r w:rsidR="00EB2F88" w:rsidRPr="00EB2F88">
        <w:rPr>
          <w:rFonts w:ascii="Times New Roman" w:hAnsi="Times New Roman" w:cs="Times New Roman"/>
          <w:bCs/>
          <w:sz w:val="24"/>
          <w:szCs w:val="24"/>
        </w:rPr>
        <w:t xml:space="preserve"> records </w:t>
      </w:r>
      <w:proofErr w:type="spellStart"/>
      <w:r w:rsidR="00EB2F88" w:rsidRPr="00EB2F88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="00EB2F88" w:rsidRPr="00EB2F88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EB2F88" w:rsidRPr="00EB2F88">
        <w:rPr>
          <w:rFonts w:ascii="Times New Roman" w:hAnsi="Times New Roman" w:cs="Times New Roman"/>
          <w:bCs/>
          <w:sz w:val="24"/>
          <w:szCs w:val="24"/>
        </w:rPr>
        <w:t>backslide</w:t>
      </w:r>
      <w:proofErr w:type="spellEnd"/>
      <w:r w:rsidR="00EB2F88" w:rsidRPr="00EB2F88">
        <w:rPr>
          <w:rFonts w:ascii="Times New Roman" w:hAnsi="Times New Roman" w:cs="Times New Roman"/>
          <w:bCs/>
          <w:sz w:val="24"/>
          <w:szCs w:val="24"/>
        </w:rPr>
        <w:t xml:space="preserve"> in </w:t>
      </w:r>
      <w:proofErr w:type="spellStart"/>
      <w:r w:rsidR="00EB2F88" w:rsidRPr="00EB2F88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="00EB2F88" w:rsidRPr="00EB2F88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EB2F88" w:rsidRPr="00EB2F88">
        <w:rPr>
          <w:rFonts w:ascii="Times New Roman" w:hAnsi="Times New Roman" w:cs="Times New Roman"/>
          <w:bCs/>
          <w:sz w:val="24"/>
          <w:szCs w:val="24"/>
        </w:rPr>
        <w:t>respect</w:t>
      </w:r>
      <w:proofErr w:type="spellEnd"/>
      <w:r w:rsidR="00EB2F88" w:rsidRPr="00EB2F88">
        <w:rPr>
          <w:rFonts w:ascii="Times New Roman" w:hAnsi="Times New Roman" w:cs="Times New Roman"/>
          <w:bCs/>
          <w:sz w:val="24"/>
          <w:szCs w:val="24"/>
        </w:rPr>
        <w:t xml:space="preserve"> for </w:t>
      </w:r>
      <w:proofErr w:type="spellStart"/>
      <w:r w:rsidR="00EB2F88" w:rsidRPr="00EB2F88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="00EB2F88" w:rsidRPr="00EB2F88">
        <w:rPr>
          <w:rFonts w:ascii="Times New Roman" w:hAnsi="Times New Roman" w:cs="Times New Roman"/>
          <w:bCs/>
          <w:sz w:val="24"/>
          <w:szCs w:val="24"/>
        </w:rPr>
        <w:t xml:space="preserve"> rule </w:t>
      </w:r>
      <w:proofErr w:type="spellStart"/>
      <w:r w:rsidR="00EB2F88" w:rsidRPr="00EB2F88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="00EB2F88" w:rsidRPr="00EB2F88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EB2F88" w:rsidRPr="00EB2F88">
        <w:rPr>
          <w:rFonts w:ascii="Times New Roman" w:hAnsi="Times New Roman" w:cs="Times New Roman"/>
          <w:bCs/>
          <w:sz w:val="24"/>
          <w:szCs w:val="24"/>
        </w:rPr>
        <w:t>law</w:t>
      </w:r>
      <w:proofErr w:type="spellEnd"/>
      <w:r w:rsidR="00EB2F88" w:rsidRPr="00EB2F88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="00EB2F88" w:rsidRPr="00EB2F88">
        <w:rPr>
          <w:rFonts w:ascii="Times New Roman" w:hAnsi="Times New Roman" w:cs="Times New Roman"/>
          <w:bCs/>
          <w:sz w:val="24"/>
          <w:szCs w:val="24"/>
        </w:rPr>
        <w:t>even</w:t>
      </w:r>
      <w:proofErr w:type="spellEnd"/>
      <w:r w:rsidR="00EB2F88" w:rsidRPr="00EB2F88">
        <w:rPr>
          <w:rFonts w:ascii="Times New Roman" w:hAnsi="Times New Roman" w:cs="Times New Roman"/>
          <w:bCs/>
          <w:sz w:val="24"/>
          <w:szCs w:val="24"/>
        </w:rPr>
        <w:t xml:space="preserve"> </w:t>
      </w:r>
      <w:bookmarkEnd w:id="3"/>
      <w:proofErr w:type="spellStart"/>
      <w:r w:rsidR="00EB2F88" w:rsidRPr="00EB2F88">
        <w:rPr>
          <w:rFonts w:ascii="Times New Roman" w:hAnsi="Times New Roman" w:cs="Times New Roman"/>
          <w:bCs/>
          <w:sz w:val="24"/>
          <w:szCs w:val="24"/>
        </w:rPr>
        <w:t>resulting</w:t>
      </w:r>
      <w:proofErr w:type="spellEnd"/>
      <w:r w:rsidR="00EB2F8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772390">
        <w:rPr>
          <w:rFonts w:ascii="Times New Roman" w:hAnsi="Times New Roman" w:cs="Times New Roman"/>
          <w:bCs/>
          <w:sz w:val="24"/>
          <w:szCs w:val="24"/>
        </w:rPr>
        <w:t xml:space="preserve">in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an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example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pecuniary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sanctions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it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is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also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from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jurisprudence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Court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Justice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European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Union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(CJEU)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that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simplest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explanations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come to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us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865D5">
        <w:rPr>
          <w:rFonts w:ascii="Times New Roman" w:hAnsi="Times New Roman" w:cs="Times New Roman"/>
          <w:bCs/>
          <w:sz w:val="24"/>
          <w:szCs w:val="24"/>
        </w:rPr>
        <w:t>CJEU</w:t>
      </w:r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was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a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pioneer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in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clarifying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concepts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used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by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European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Union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law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since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first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years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activity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and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still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maintains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this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 xml:space="preserve"> role </w:t>
      </w:r>
      <w:proofErr w:type="spellStart"/>
      <w:r w:rsidRPr="00772390">
        <w:rPr>
          <w:rFonts w:ascii="Times New Roman" w:hAnsi="Times New Roman" w:cs="Times New Roman"/>
          <w:bCs/>
          <w:sz w:val="24"/>
          <w:szCs w:val="24"/>
        </w:rPr>
        <w:t>today</w:t>
      </w:r>
      <w:proofErr w:type="spellEnd"/>
      <w:r w:rsidRPr="00772390">
        <w:rPr>
          <w:rFonts w:ascii="Times New Roman" w:hAnsi="Times New Roman" w:cs="Times New Roman"/>
          <w:bCs/>
          <w:sz w:val="24"/>
          <w:szCs w:val="24"/>
        </w:rPr>
        <w:t>.</w:t>
      </w:r>
    </w:p>
    <w:p w14:paraId="7970C65B" w14:textId="67B5F01F" w:rsidR="000D6171" w:rsidRPr="00C76C59" w:rsidRDefault="00076268" w:rsidP="000D617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purpose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analysis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is to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demonstrate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, as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Member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States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are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primarily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responsible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for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application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EU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law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there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is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still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an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effort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made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for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efficiency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citizens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'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understanding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r w:rsidR="003865D5">
        <w:rPr>
          <w:rFonts w:ascii="Times New Roman" w:hAnsi="Times New Roman" w:cs="Times New Roman"/>
          <w:sz w:val="24"/>
          <w:szCs w:val="24"/>
        </w:rPr>
        <w:t>r</w:t>
      </w:r>
      <w:r w:rsidR="003865D5" w:rsidRPr="003865D5">
        <w:rPr>
          <w:rFonts w:ascii="Times New Roman" w:hAnsi="Times New Roman" w:cs="Times New Roman"/>
          <w:sz w:val="24"/>
          <w:szCs w:val="24"/>
        </w:rPr>
        <w:t xml:space="preserve">ule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>
        <w:rPr>
          <w:rFonts w:ascii="Times New Roman" w:hAnsi="Times New Roman" w:cs="Times New Roman"/>
          <w:sz w:val="24"/>
          <w:szCs w:val="24"/>
        </w:rPr>
        <w:t>l</w:t>
      </w:r>
      <w:r w:rsidR="003865D5" w:rsidRPr="003865D5">
        <w:rPr>
          <w:rFonts w:ascii="Times New Roman" w:hAnsi="Times New Roman" w:cs="Times New Roman"/>
          <w:sz w:val="24"/>
          <w:szCs w:val="24"/>
        </w:rPr>
        <w:t>aw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, as a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value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Union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EB2F88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="00EB2F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B2F88">
        <w:rPr>
          <w:rFonts w:ascii="Times New Roman" w:hAnsi="Times New Roman" w:cs="Times New Roman"/>
          <w:sz w:val="24"/>
          <w:szCs w:val="24"/>
        </w:rPr>
        <w:t>study</w:t>
      </w:r>
      <w:proofErr w:type="spellEnd"/>
      <w:r w:rsidR="00EB2F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B04E3">
        <w:rPr>
          <w:rFonts w:ascii="Times New Roman" w:hAnsi="Times New Roman" w:cs="Times New Roman"/>
          <w:sz w:val="24"/>
          <w:szCs w:val="24"/>
        </w:rPr>
        <w:t>e</w:t>
      </w:r>
      <w:r w:rsidR="003865D5" w:rsidRPr="003865D5">
        <w:rPr>
          <w:rFonts w:ascii="Times New Roman" w:hAnsi="Times New Roman" w:cs="Times New Roman"/>
          <w:sz w:val="24"/>
          <w:szCs w:val="24"/>
        </w:rPr>
        <w:t>mphasize</w:t>
      </w:r>
      <w:r w:rsidR="00EB2F88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importance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including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in </w:t>
      </w:r>
      <w:r w:rsidR="003865D5">
        <w:rPr>
          <w:rFonts w:ascii="Times New Roman" w:hAnsi="Times New Roman" w:cs="Times New Roman"/>
          <w:sz w:val="24"/>
          <w:szCs w:val="24"/>
        </w:rPr>
        <w:t xml:space="preserve">(digital)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concept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rule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law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consequences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disrespecting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for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lives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citizens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their</w:t>
      </w:r>
      <w:proofErr w:type="spellEnd"/>
      <w:r w:rsidR="003865D5" w:rsidRPr="003865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65D5" w:rsidRPr="003865D5">
        <w:rPr>
          <w:rFonts w:ascii="Times New Roman" w:hAnsi="Times New Roman" w:cs="Times New Roman"/>
          <w:sz w:val="24"/>
          <w:szCs w:val="24"/>
        </w:rPr>
        <w:t>rights</w:t>
      </w:r>
      <w:proofErr w:type="spellEnd"/>
      <w:r w:rsidR="000D6171">
        <w:rPr>
          <w:rFonts w:ascii="Times New Roman" w:hAnsi="Times New Roman" w:cs="Times New Roman"/>
          <w:sz w:val="24"/>
          <w:szCs w:val="24"/>
        </w:rPr>
        <w:t>.</w:t>
      </w:r>
    </w:p>
    <w:p w14:paraId="0770E78F" w14:textId="022B3D09" w:rsidR="00EE4576" w:rsidRDefault="00076268" w:rsidP="000D617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76C59">
        <w:rPr>
          <w:rFonts w:ascii="Times New Roman" w:hAnsi="Times New Roman" w:cs="Times New Roman"/>
          <w:sz w:val="24"/>
          <w:szCs w:val="24"/>
        </w:rPr>
        <w:t>Considering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embryonic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nature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study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, a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methodology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designed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focus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on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use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Union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law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sources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systematic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methodologically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selected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normative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interpretation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focuses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on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specialized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publications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but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above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all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official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documents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legislative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or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preparatory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>)</w:t>
      </w:r>
      <w:r w:rsidR="00C76C59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C76C59">
        <w:rPr>
          <w:rFonts w:ascii="Times New Roman" w:hAnsi="Times New Roman" w:cs="Times New Roman"/>
          <w:sz w:val="24"/>
          <w:szCs w:val="24"/>
        </w:rPr>
        <w:t>jurisprudence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set out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issue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theoretical-academic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tendency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is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consolidated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systematic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normative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interpretation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aims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expand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knowledge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, in a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qualitative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exploratory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approach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Without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presenting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lastRenderedPageBreak/>
        <w:t>quantitative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data,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purpose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is to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bring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discussion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and debate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value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44894">
        <w:rPr>
          <w:rFonts w:ascii="Times New Roman" w:hAnsi="Times New Roman" w:cs="Times New Roman"/>
          <w:sz w:val="24"/>
          <w:szCs w:val="24"/>
        </w:rPr>
        <w:t>o</w:t>
      </w:r>
      <w:r w:rsidR="00FB32B0">
        <w:rPr>
          <w:rFonts w:ascii="Times New Roman" w:hAnsi="Times New Roman" w:cs="Times New Roman"/>
          <w:sz w:val="24"/>
          <w:szCs w:val="24"/>
        </w:rPr>
        <w:t>f</w:t>
      </w:r>
      <w:proofErr w:type="spellEnd"/>
      <w:r w:rsidR="007448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4489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744894">
        <w:rPr>
          <w:rFonts w:ascii="Times New Roman" w:hAnsi="Times New Roman" w:cs="Times New Roman"/>
          <w:sz w:val="24"/>
          <w:szCs w:val="24"/>
        </w:rPr>
        <w:t xml:space="preserve"> rule </w:t>
      </w:r>
      <w:proofErr w:type="spellStart"/>
      <w:r w:rsidR="00744894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7448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44894">
        <w:rPr>
          <w:rFonts w:ascii="Times New Roman" w:hAnsi="Times New Roman" w:cs="Times New Roman"/>
          <w:sz w:val="24"/>
          <w:szCs w:val="24"/>
        </w:rPr>
        <w:t>law</w:t>
      </w:r>
      <w:proofErr w:type="spellEnd"/>
      <w:r w:rsidR="00744894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74489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7448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44894">
        <w:rPr>
          <w:rFonts w:ascii="Times New Roman" w:hAnsi="Times New Roman" w:cs="Times New Roman"/>
          <w:sz w:val="24"/>
          <w:szCs w:val="24"/>
        </w:rPr>
        <w:t>context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7448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4489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6C59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="00FB32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32B0">
        <w:rPr>
          <w:rFonts w:ascii="Times New Roman" w:hAnsi="Times New Roman" w:cs="Times New Roman"/>
          <w:sz w:val="24"/>
          <w:szCs w:val="24"/>
        </w:rPr>
        <w:t>believing</w:t>
      </w:r>
      <w:proofErr w:type="spellEnd"/>
      <w:r w:rsidR="00FB32B0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FB32B0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FB32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32B0">
        <w:rPr>
          <w:rFonts w:ascii="Times New Roman" w:hAnsi="Times New Roman" w:cs="Times New Roman"/>
          <w:sz w:val="24"/>
          <w:szCs w:val="24"/>
        </w:rPr>
        <w:t>importance</w:t>
      </w:r>
      <w:proofErr w:type="spellEnd"/>
      <w:r w:rsidR="00FB32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32B0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FB32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32B0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="00043E17">
        <w:rPr>
          <w:rFonts w:ascii="Times New Roman" w:hAnsi="Times New Roman" w:cs="Times New Roman"/>
          <w:sz w:val="24"/>
          <w:szCs w:val="24"/>
        </w:rPr>
        <w:t xml:space="preserve"> for </w:t>
      </w:r>
      <w:proofErr w:type="spellStart"/>
      <w:r w:rsidR="00043E17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="00043E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43E17">
        <w:rPr>
          <w:rFonts w:ascii="Times New Roman" w:hAnsi="Times New Roman" w:cs="Times New Roman"/>
          <w:sz w:val="24"/>
          <w:szCs w:val="24"/>
        </w:rPr>
        <w:t>achivement</w:t>
      </w:r>
      <w:proofErr w:type="spellEnd"/>
      <w:r w:rsidRPr="00C76C59">
        <w:rPr>
          <w:rFonts w:ascii="Times New Roman" w:hAnsi="Times New Roman" w:cs="Times New Roman"/>
          <w:sz w:val="24"/>
          <w:szCs w:val="24"/>
        </w:rPr>
        <w:t>.</w:t>
      </w:r>
    </w:p>
    <w:p w14:paraId="2EC0CBF1" w14:textId="77777777" w:rsidR="000D6171" w:rsidRDefault="000D6171" w:rsidP="000D617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76F11EC" w14:textId="1BCAC2BE" w:rsidR="009822D1" w:rsidRDefault="00587F4B" w:rsidP="00EE457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87F4B">
        <w:rPr>
          <w:rFonts w:ascii="Times New Roman" w:hAnsi="Times New Roman" w:cs="Times New Roman"/>
          <w:b/>
          <w:bCs/>
          <w:sz w:val="24"/>
          <w:szCs w:val="24"/>
        </w:rPr>
        <w:t>Keywords</w:t>
      </w:r>
      <w:proofErr w:type="spellEnd"/>
      <w:r w:rsidRPr="00587F4B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proofErr w:type="spellStart"/>
      <w:r w:rsidR="00C76C59">
        <w:rPr>
          <w:rFonts w:ascii="Times New Roman" w:hAnsi="Times New Roman" w:cs="Times New Roman"/>
          <w:sz w:val="24"/>
          <w:szCs w:val="24"/>
        </w:rPr>
        <w:t>educ</w:t>
      </w:r>
      <w:r w:rsidR="0037457C" w:rsidRPr="0037457C">
        <w:rPr>
          <w:rFonts w:ascii="Times New Roman" w:hAnsi="Times New Roman" w:cs="Times New Roman"/>
          <w:sz w:val="24"/>
          <w:szCs w:val="24"/>
        </w:rPr>
        <w:t>ation</w:t>
      </w:r>
      <w:proofErr w:type="spellEnd"/>
      <w:r w:rsidR="0037457C" w:rsidRPr="0037457C">
        <w:rPr>
          <w:rFonts w:ascii="Times New Roman" w:hAnsi="Times New Roman" w:cs="Times New Roman"/>
          <w:sz w:val="24"/>
          <w:szCs w:val="24"/>
        </w:rPr>
        <w:t>;</w:t>
      </w:r>
      <w:r w:rsidR="001403B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403B5">
        <w:rPr>
          <w:rFonts w:ascii="Times New Roman" w:hAnsi="Times New Roman" w:cs="Times New Roman"/>
          <w:sz w:val="24"/>
          <w:szCs w:val="24"/>
        </w:rPr>
        <w:t>rights</w:t>
      </w:r>
      <w:proofErr w:type="spellEnd"/>
      <w:r w:rsidR="001403B5">
        <w:rPr>
          <w:rFonts w:ascii="Times New Roman" w:hAnsi="Times New Roman" w:cs="Times New Roman"/>
          <w:sz w:val="24"/>
          <w:szCs w:val="24"/>
        </w:rPr>
        <w:t>;</w:t>
      </w:r>
      <w:r w:rsidR="0054152A">
        <w:rPr>
          <w:rFonts w:ascii="Times New Roman" w:hAnsi="Times New Roman" w:cs="Times New Roman"/>
          <w:sz w:val="24"/>
          <w:szCs w:val="24"/>
        </w:rPr>
        <w:t xml:space="preserve"> rule </w:t>
      </w:r>
      <w:proofErr w:type="spellStart"/>
      <w:r w:rsidR="0054152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5415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4152A">
        <w:rPr>
          <w:rFonts w:ascii="Times New Roman" w:hAnsi="Times New Roman" w:cs="Times New Roman"/>
          <w:sz w:val="24"/>
          <w:szCs w:val="24"/>
        </w:rPr>
        <w:t>law</w:t>
      </w:r>
      <w:proofErr w:type="spellEnd"/>
      <w:r w:rsidR="0054152A">
        <w:rPr>
          <w:rFonts w:ascii="Times New Roman" w:hAnsi="Times New Roman" w:cs="Times New Roman"/>
          <w:sz w:val="24"/>
          <w:szCs w:val="24"/>
        </w:rPr>
        <w:t>;</w:t>
      </w:r>
      <w:r w:rsidR="0037457C" w:rsidRPr="003745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57C" w:rsidRPr="0037457C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="0037457C" w:rsidRPr="003745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57C" w:rsidRPr="0037457C">
        <w:rPr>
          <w:rFonts w:ascii="Times New Roman" w:hAnsi="Times New Roman" w:cs="Times New Roman"/>
          <w:sz w:val="24"/>
          <w:szCs w:val="24"/>
        </w:rPr>
        <w:t>Union</w:t>
      </w:r>
      <w:proofErr w:type="spellEnd"/>
      <w:r w:rsidR="0037457C" w:rsidRPr="003745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57C" w:rsidRPr="0037457C">
        <w:rPr>
          <w:rFonts w:ascii="Times New Roman" w:hAnsi="Times New Roman" w:cs="Times New Roman"/>
          <w:sz w:val="24"/>
          <w:szCs w:val="24"/>
        </w:rPr>
        <w:t>law</w:t>
      </w:r>
      <w:proofErr w:type="spellEnd"/>
      <w:r w:rsidRPr="00587F4B">
        <w:rPr>
          <w:rFonts w:ascii="Times New Roman" w:hAnsi="Times New Roman" w:cs="Times New Roman"/>
          <w:sz w:val="24"/>
          <w:szCs w:val="24"/>
        </w:rPr>
        <w:t xml:space="preserve">.  </w:t>
      </w:r>
      <w:r w:rsidR="00D07951" w:rsidRPr="00587F4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8941892" w14:textId="1193719E" w:rsidR="004915B7" w:rsidRDefault="004915B7" w:rsidP="00381F24">
      <w:pPr>
        <w:rPr>
          <w:color w:val="0000FF"/>
          <w:u w:val="single"/>
        </w:rPr>
      </w:pPr>
    </w:p>
    <w:p w14:paraId="607A6987" w14:textId="532F438C" w:rsidR="000A46EC" w:rsidRDefault="000A46EC" w:rsidP="00381F24">
      <w:pPr>
        <w:rPr>
          <w:color w:val="0000FF"/>
          <w:u w:val="single"/>
        </w:rPr>
      </w:pPr>
    </w:p>
    <w:p w14:paraId="573F3417" w14:textId="2EBE3537" w:rsidR="000A46EC" w:rsidRDefault="000A46EC" w:rsidP="00381F24">
      <w:pPr>
        <w:rPr>
          <w:color w:val="0000FF"/>
          <w:u w:val="single"/>
        </w:rPr>
      </w:pPr>
    </w:p>
    <w:p w14:paraId="520C572C" w14:textId="77777777" w:rsidR="000A46EC" w:rsidRDefault="000A46EC" w:rsidP="00381F24">
      <w:pPr>
        <w:rPr>
          <w:color w:val="0000FF"/>
          <w:u w:val="single"/>
        </w:rPr>
      </w:pPr>
    </w:p>
    <w:p w14:paraId="01D3B5ED" w14:textId="77777777" w:rsidR="00944915" w:rsidRDefault="00944915" w:rsidP="00944915">
      <w:pPr>
        <w:numPr>
          <w:ilvl w:val="0"/>
          <w:numId w:val="2"/>
        </w:numPr>
        <w:spacing w:after="0" w:line="240" w:lineRule="auto"/>
        <w:ind w:left="0"/>
        <w:textAlignment w:val="baseline"/>
        <w:rPr>
          <w:rFonts w:ascii="Oxygen" w:hAnsi="Oxygen"/>
          <w:color w:val="404040"/>
          <w:sz w:val="24"/>
          <w:szCs w:val="24"/>
          <w:lang w:val="en-US" w:eastAsia="pt-PT"/>
        </w:rPr>
      </w:pPr>
      <w:r>
        <w:rPr>
          <w:rFonts w:ascii="Oxygen" w:hAnsi="Oxygen"/>
          <w:color w:val="404040"/>
          <w:sz w:val="24"/>
          <w:szCs w:val="24"/>
          <w:lang w:val="en-US" w:eastAsia="pt-PT"/>
        </w:rPr>
        <w:t>Abstracts may not have more than </w:t>
      </w:r>
      <w:r>
        <w:rPr>
          <w:rFonts w:ascii="inherit" w:hAnsi="inherit"/>
          <w:b/>
          <w:bCs/>
          <w:color w:val="222222"/>
          <w:sz w:val="24"/>
          <w:szCs w:val="24"/>
          <w:bdr w:val="none" w:sz="0" w:space="0" w:color="auto" w:frame="1"/>
          <w:lang w:val="en-US" w:eastAsia="pt-PT"/>
        </w:rPr>
        <w:t>3500 characters</w:t>
      </w:r>
      <w:r>
        <w:rPr>
          <w:rFonts w:ascii="Oxygen" w:hAnsi="Oxygen"/>
          <w:color w:val="404040"/>
          <w:sz w:val="24"/>
          <w:szCs w:val="24"/>
          <w:lang w:val="en-US" w:eastAsia="pt-PT"/>
        </w:rPr>
        <w:t> including spaces.</w:t>
      </w:r>
    </w:p>
    <w:p w14:paraId="729CC030" w14:textId="77777777" w:rsidR="00944915" w:rsidRPr="00381F24" w:rsidRDefault="00944915" w:rsidP="00381F24">
      <w:pPr>
        <w:rPr>
          <w:color w:val="0000FF"/>
          <w:u w:val="single"/>
        </w:rPr>
      </w:pPr>
    </w:p>
    <w:p w14:paraId="46EA90AD" w14:textId="4398DE2A" w:rsidR="00092BEE" w:rsidRDefault="00E453A3" w:rsidP="009A0386">
      <w:pPr>
        <w:spacing w:line="360" w:lineRule="auto"/>
        <w:jc w:val="both"/>
      </w:pPr>
      <w:hyperlink r:id="rId10" w:history="1">
        <w:r w:rsidR="00092BEE">
          <w:rPr>
            <w:rStyle w:val="Hiperligao"/>
          </w:rPr>
          <w:t xml:space="preserve">EDULEARN22 - </w:t>
        </w:r>
        <w:proofErr w:type="spellStart"/>
        <w:r w:rsidR="00092BEE">
          <w:rPr>
            <w:rStyle w:val="Hiperligao"/>
          </w:rPr>
          <w:t>Call</w:t>
        </w:r>
        <w:proofErr w:type="spellEnd"/>
        <w:r w:rsidR="00092BEE">
          <w:rPr>
            <w:rStyle w:val="Hiperligao"/>
          </w:rPr>
          <w:t xml:space="preserve"> for </w:t>
        </w:r>
        <w:proofErr w:type="spellStart"/>
        <w:r w:rsidR="00092BEE">
          <w:rPr>
            <w:rStyle w:val="Hiperligao"/>
          </w:rPr>
          <w:t>papers</w:t>
        </w:r>
        <w:proofErr w:type="spellEnd"/>
        <w:r w:rsidR="00092BEE">
          <w:rPr>
            <w:rStyle w:val="Hiperligao"/>
          </w:rPr>
          <w:t xml:space="preserve"> (iated.org)</w:t>
        </w:r>
      </w:hyperlink>
    </w:p>
    <w:p w14:paraId="2BFA08E6" w14:textId="77777777" w:rsidR="004915B7" w:rsidRPr="004915B7" w:rsidRDefault="004915B7" w:rsidP="004915B7">
      <w:pPr>
        <w:numPr>
          <w:ilvl w:val="0"/>
          <w:numId w:val="1"/>
        </w:numPr>
        <w:spacing w:after="0" w:line="240" w:lineRule="auto"/>
        <w:textAlignment w:val="baseline"/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</w:pPr>
      <w:proofErr w:type="spellStart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Abstract</w:t>
      </w:r>
      <w:proofErr w:type="spellEnd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 xml:space="preserve"> </w:t>
      </w:r>
      <w:proofErr w:type="spellStart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Submission</w:t>
      </w:r>
      <w:proofErr w:type="spellEnd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 xml:space="preserve"> Deadline: </w:t>
      </w:r>
      <w:proofErr w:type="spellStart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March</w:t>
      </w:r>
      <w:proofErr w:type="spellEnd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, 17th, 2022. (</w:t>
      </w:r>
      <w:proofErr w:type="spellStart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included</w:t>
      </w:r>
      <w:proofErr w:type="spellEnd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)</w:t>
      </w:r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 (*)</w:t>
      </w:r>
    </w:p>
    <w:p w14:paraId="323432CD" w14:textId="77777777" w:rsidR="004915B7" w:rsidRPr="004915B7" w:rsidRDefault="004915B7" w:rsidP="004915B7">
      <w:pPr>
        <w:numPr>
          <w:ilvl w:val="0"/>
          <w:numId w:val="1"/>
        </w:numPr>
        <w:spacing w:after="0" w:line="240" w:lineRule="auto"/>
        <w:textAlignment w:val="baseline"/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</w:pPr>
      <w:proofErr w:type="spellStart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Notification</w:t>
      </w:r>
      <w:proofErr w:type="spellEnd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 xml:space="preserve"> </w:t>
      </w:r>
      <w:proofErr w:type="spellStart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of</w:t>
      </w:r>
      <w:proofErr w:type="spellEnd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 xml:space="preserve"> </w:t>
      </w:r>
      <w:proofErr w:type="spellStart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Acceptance</w:t>
      </w:r>
      <w:proofErr w:type="spellEnd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/</w:t>
      </w:r>
      <w:proofErr w:type="spellStart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Rejection</w:t>
      </w:r>
      <w:proofErr w:type="spellEnd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: </w:t>
      </w:r>
      <w:proofErr w:type="spellStart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April</w:t>
      </w:r>
      <w:proofErr w:type="spellEnd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 xml:space="preserve"> 18th, 2022.</w:t>
      </w:r>
    </w:p>
    <w:p w14:paraId="178DB4BF" w14:textId="77777777" w:rsidR="004915B7" w:rsidRPr="004915B7" w:rsidRDefault="004915B7" w:rsidP="004915B7">
      <w:pPr>
        <w:numPr>
          <w:ilvl w:val="0"/>
          <w:numId w:val="1"/>
        </w:numPr>
        <w:spacing w:after="0" w:line="240" w:lineRule="auto"/>
        <w:textAlignment w:val="baseline"/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</w:pPr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 xml:space="preserve">Final </w:t>
      </w:r>
      <w:proofErr w:type="spellStart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Paper</w:t>
      </w:r>
      <w:proofErr w:type="spellEnd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 xml:space="preserve"> </w:t>
      </w:r>
      <w:proofErr w:type="spellStart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Submission</w:t>
      </w:r>
      <w:proofErr w:type="spellEnd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 xml:space="preserve"> Deadline: </w:t>
      </w:r>
      <w:proofErr w:type="spellStart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May</w:t>
      </w:r>
      <w:proofErr w:type="spellEnd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 xml:space="preserve"> 12th, 2022. (</w:t>
      </w:r>
      <w:proofErr w:type="spellStart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included</w:t>
      </w:r>
      <w:proofErr w:type="spellEnd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)</w:t>
      </w:r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 (*)</w:t>
      </w:r>
    </w:p>
    <w:p w14:paraId="325BC7CC" w14:textId="77777777" w:rsidR="004915B7" w:rsidRPr="004915B7" w:rsidRDefault="004915B7" w:rsidP="004915B7">
      <w:pPr>
        <w:numPr>
          <w:ilvl w:val="0"/>
          <w:numId w:val="1"/>
        </w:numPr>
        <w:spacing w:after="0" w:line="240" w:lineRule="auto"/>
        <w:textAlignment w:val="baseline"/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</w:pPr>
      <w:proofErr w:type="spellStart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Registration</w:t>
      </w:r>
      <w:proofErr w:type="spellEnd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 xml:space="preserve"> deadline for </w:t>
      </w:r>
      <w:proofErr w:type="spellStart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authors</w:t>
      </w:r>
      <w:proofErr w:type="spellEnd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: </w:t>
      </w:r>
      <w:proofErr w:type="spellStart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May</w:t>
      </w:r>
      <w:proofErr w:type="spellEnd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 xml:space="preserve"> 12th, 2022. (</w:t>
      </w:r>
      <w:proofErr w:type="spellStart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included</w:t>
      </w:r>
      <w:proofErr w:type="spellEnd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)</w:t>
      </w:r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 (*)</w:t>
      </w:r>
    </w:p>
    <w:p w14:paraId="060CB0BC" w14:textId="77777777" w:rsidR="004915B7" w:rsidRPr="004915B7" w:rsidRDefault="004915B7" w:rsidP="004915B7">
      <w:pPr>
        <w:numPr>
          <w:ilvl w:val="0"/>
          <w:numId w:val="1"/>
        </w:numPr>
        <w:spacing w:after="0" w:line="240" w:lineRule="auto"/>
        <w:textAlignment w:val="baseline"/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</w:pPr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 xml:space="preserve">Virtual </w:t>
      </w:r>
      <w:proofErr w:type="spellStart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presentation</w:t>
      </w:r>
      <w:proofErr w:type="spellEnd"/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 xml:space="preserve"> deadline: </w:t>
      </w:r>
      <w:proofErr w:type="spellStart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June</w:t>
      </w:r>
      <w:proofErr w:type="spellEnd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 xml:space="preserve"> 2nd, 2022. (</w:t>
      </w:r>
      <w:proofErr w:type="spellStart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included</w:t>
      </w:r>
      <w:proofErr w:type="spellEnd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)</w:t>
      </w:r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 (*)</w:t>
      </w:r>
    </w:p>
    <w:p w14:paraId="2FE4C4AF" w14:textId="77777777" w:rsidR="004915B7" w:rsidRPr="004915B7" w:rsidRDefault="004915B7" w:rsidP="004915B7">
      <w:pPr>
        <w:numPr>
          <w:ilvl w:val="0"/>
          <w:numId w:val="1"/>
        </w:numPr>
        <w:spacing w:after="0" w:line="240" w:lineRule="auto"/>
        <w:textAlignment w:val="baseline"/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</w:pPr>
      <w:r w:rsidRPr="004915B7">
        <w:rPr>
          <w:rFonts w:ascii="Oxygen" w:eastAsia="Times New Roman" w:hAnsi="Oxygen" w:cs="Times New Roman"/>
          <w:color w:val="404040"/>
          <w:sz w:val="24"/>
          <w:szCs w:val="24"/>
          <w:lang w:eastAsia="pt-PT"/>
        </w:rPr>
        <w:t>Conference Dates: </w:t>
      </w:r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 xml:space="preserve">Palma de </w:t>
      </w:r>
      <w:proofErr w:type="spellStart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Mallorca</w:t>
      </w:r>
      <w:proofErr w:type="spellEnd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 xml:space="preserve"> (</w:t>
      </w:r>
      <w:proofErr w:type="spellStart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Spain</w:t>
      </w:r>
      <w:proofErr w:type="spellEnd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 xml:space="preserve">), </w:t>
      </w:r>
      <w:proofErr w:type="spellStart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>July</w:t>
      </w:r>
      <w:proofErr w:type="spellEnd"/>
      <w:r w:rsidRPr="004915B7">
        <w:rPr>
          <w:rFonts w:ascii="inherit" w:eastAsia="Times New Roman" w:hAnsi="inherit" w:cs="Times New Roman"/>
          <w:b/>
          <w:bCs/>
          <w:color w:val="8B3DA1"/>
          <w:sz w:val="24"/>
          <w:szCs w:val="24"/>
          <w:bdr w:val="none" w:sz="0" w:space="0" w:color="auto" w:frame="1"/>
          <w:lang w:eastAsia="pt-PT"/>
        </w:rPr>
        <w:t xml:space="preserve"> 4th-5th-6th, 2022.</w:t>
      </w:r>
    </w:p>
    <w:p w14:paraId="6B46D24D" w14:textId="77777777" w:rsidR="004915B7" w:rsidRDefault="004915B7" w:rsidP="009A0386">
      <w:pPr>
        <w:spacing w:line="360" w:lineRule="auto"/>
        <w:jc w:val="both"/>
      </w:pPr>
    </w:p>
    <w:p w14:paraId="1F6B2ED3" w14:textId="3C89D9BF" w:rsidR="00FE7B97" w:rsidRDefault="00FE7B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577E225E" w14:textId="77777777" w:rsidR="00FE7B97" w:rsidRDefault="00FE7B97" w:rsidP="00FE7B97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O eficaz exercício da democracia implica cidadãos informados em resultado de uma política de educação que forme a consciencialização para os direitos, através da ideia de Estado de direito e, hoje, para o conhecimento sobre a União Europeia. Para tal, podem as novas tecnologias digitais ser um excelente instrumento.</w:t>
      </w:r>
    </w:p>
    <w:p w14:paraId="1CF95980" w14:textId="77777777" w:rsidR="00FE7B97" w:rsidRDefault="00FE7B97" w:rsidP="00FE7B97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No espaço da União Europeia, para além de nos seus países, como no mundo, o Estado de direito surge como um valor consagrado nos textos constitucionais. Um conceito que nasce do advento do constitucionalismo e não se revela de fácil descrição. Porém, essencial ao modo de vida que conhecemos, pois </w:t>
      </w:r>
      <w:r w:rsidRPr="00A74B83">
        <w:rPr>
          <w:rFonts w:ascii="Times New Roman" w:hAnsi="Times New Roman" w:cs="Times New Roman"/>
          <w:bCs/>
          <w:sz w:val="24"/>
          <w:szCs w:val="24"/>
        </w:rPr>
        <w:t>que o respeito pelo Estado de direito constitui uma condição para garantir a democracia e os direitos fundamentais</w:t>
      </w:r>
      <w:r>
        <w:rPr>
          <w:rFonts w:ascii="Times New Roman" w:hAnsi="Times New Roman" w:cs="Times New Roman"/>
          <w:bCs/>
          <w:sz w:val="24"/>
          <w:szCs w:val="24"/>
        </w:rPr>
        <w:t xml:space="preserve">. Nem sequer vem enunciado na Constituição Portuguesa ou nos tratados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institutivos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da União Europeia. </w:t>
      </w:r>
      <w:r w:rsidRPr="00852A05">
        <w:rPr>
          <w:rFonts w:ascii="Times New Roman" w:hAnsi="Times New Roman" w:cs="Times New Roman"/>
          <w:bCs/>
          <w:sz w:val="24"/>
          <w:szCs w:val="24"/>
        </w:rPr>
        <w:t>Mas a UE tem um papel a desempenhar na resolução de questões relacionadas com o Estado de direito porque a observância do Estado de direito é uma condição prévia para defender todos os direitos e as obrigações decorrentes dos Tratados e do direito derivado</w:t>
      </w:r>
      <w:r>
        <w:rPr>
          <w:rFonts w:ascii="Times New Roman" w:hAnsi="Times New Roman" w:cs="Times New Roman"/>
          <w:bCs/>
          <w:sz w:val="24"/>
          <w:szCs w:val="24"/>
        </w:rPr>
        <w:t>. Há que divulgar a ideia a todos os cidadãos e os meios digitais são úteis a esse fim.</w:t>
      </w:r>
    </w:p>
    <w:p w14:paraId="24EB45D0" w14:textId="77777777" w:rsidR="00FE7B97" w:rsidRDefault="00FE7B97" w:rsidP="00FE7B97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 se assim é para os juristas, será que o valor que encerra é comunicado de modo eficaz aos cidadãos que dele beneficiam? A educação transmite a explicação do que realmente significa para a vida de cada cidadão o respeito pelo Estado de direito? E como encontrar a ligação para através da educação promover o seu entendimento? Como utilizar os meios digitais para incrementar a divulgação? As interrogações são múltiplas e importa-nos trazê-las ao debate de modo a alcançar uma resposta.</w:t>
      </w:r>
    </w:p>
    <w:p w14:paraId="70E20CE2" w14:textId="77777777" w:rsidR="00FE7B97" w:rsidRPr="00C76C59" w:rsidRDefault="00FE7B97" w:rsidP="00FE7B97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É certo que a doutrina tem densificado o conceito. Muito contribuem os documentos de </w:t>
      </w:r>
      <w:r w:rsidRPr="002248A5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soft </w:t>
      </w:r>
      <w:proofErr w:type="spellStart"/>
      <w:r w:rsidRPr="002248A5">
        <w:rPr>
          <w:rFonts w:ascii="Times New Roman" w:hAnsi="Times New Roman" w:cs="Times New Roman"/>
          <w:bCs/>
          <w:i/>
          <w:iCs/>
          <w:sz w:val="24"/>
          <w:szCs w:val="24"/>
        </w:rPr>
        <w:t>law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das instituições da União Europeia. Num momento em que alguns países da União Europeia são alertados para o perigar desta conquista constitucional, até mesmo resultando já num exemplo de sanções pecuniárias, é também da jurisprudência do Tribunal de Justiça da União Europeia (TJUE) que nos surgem as explicações mais simples. O TJUE foi pioneiro no esclarecimento dos conceitos utilizados pelo direito da União Europeia desde os primeiros anos de atividade e ainda hoje mantém esse papel.  </w:t>
      </w:r>
    </w:p>
    <w:p w14:paraId="0F735B31" w14:textId="44FEB8D9" w:rsidR="009A0386" w:rsidRDefault="002248A5" w:rsidP="00FE7B97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248A5">
        <w:rPr>
          <w:rFonts w:ascii="Times New Roman" w:hAnsi="Times New Roman" w:cs="Times New Roman"/>
          <w:sz w:val="24"/>
          <w:szCs w:val="24"/>
        </w:rPr>
        <w:t xml:space="preserve">O objetivo desta análise é demonstrar que, sendo os Estados-Membros os principais responsáveis pela aplicação do direito da UE, ainda há um esforço a fazer para a eficácia </w:t>
      </w:r>
      <w:r w:rsidR="00FE7B97">
        <w:rPr>
          <w:rFonts w:ascii="Times New Roman" w:hAnsi="Times New Roman" w:cs="Times New Roman"/>
          <w:sz w:val="24"/>
          <w:szCs w:val="24"/>
        </w:rPr>
        <w:t>do entendimento sobre o Estado de Direito pelos cidadãos, enquanto valor defendido pela União Europeia</w:t>
      </w:r>
      <w:r w:rsidR="00FE7B97" w:rsidRPr="00C76C59">
        <w:rPr>
          <w:rFonts w:ascii="Times New Roman" w:hAnsi="Times New Roman" w:cs="Times New Roman"/>
          <w:sz w:val="24"/>
          <w:szCs w:val="24"/>
        </w:rPr>
        <w:t>.</w:t>
      </w:r>
      <w:r w:rsidR="00FE7B97">
        <w:rPr>
          <w:rFonts w:ascii="Times New Roman" w:hAnsi="Times New Roman" w:cs="Times New Roman"/>
          <w:sz w:val="24"/>
          <w:szCs w:val="24"/>
        </w:rPr>
        <w:t xml:space="preserve"> Realçar a importância de incluir na educação o que seja o conceito de Estado de direito e as consequências do seu desrespeito para a vida dos cidadãos e seus direitos.</w:t>
      </w:r>
    </w:p>
    <w:sectPr w:rsidR="009A0386" w:rsidSect="00076268">
      <w:pgSz w:w="11906" w:h="16838"/>
      <w:pgMar w:top="1418" w:right="1418" w:bottom="56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F31541" w14:textId="77777777" w:rsidR="00E453A3" w:rsidRDefault="00E453A3" w:rsidP="00EE4576">
      <w:pPr>
        <w:spacing w:after="0" w:line="240" w:lineRule="auto"/>
      </w:pPr>
      <w:r>
        <w:separator/>
      </w:r>
    </w:p>
  </w:endnote>
  <w:endnote w:type="continuationSeparator" w:id="0">
    <w:p w14:paraId="5BD20610" w14:textId="77777777" w:rsidR="00E453A3" w:rsidRDefault="00E453A3" w:rsidP="00EE45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xygen">
    <w:altName w:val="Calibri"/>
    <w:charset w:val="00"/>
    <w:family w:val="auto"/>
    <w:pitch w:val="variable"/>
    <w:sig w:usb0="A00000EF" w:usb1="4000204B" w:usb2="00000000" w:usb3="00000000" w:csb0="00000093" w:csb1="00000000"/>
  </w:font>
  <w:font w:name="Varela Round">
    <w:altName w:val="Arial"/>
    <w:charset w:val="B1"/>
    <w:family w:val="auto"/>
    <w:pitch w:val="variable"/>
    <w:sig w:usb0="20000807" w:usb1="00000003" w:usb2="00000000" w:usb3="00000000" w:csb0="000001B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E9B070" w14:textId="77777777" w:rsidR="00E453A3" w:rsidRDefault="00E453A3" w:rsidP="00EE4576">
      <w:pPr>
        <w:spacing w:after="0" w:line="240" w:lineRule="auto"/>
      </w:pPr>
      <w:r>
        <w:separator/>
      </w:r>
    </w:p>
  </w:footnote>
  <w:footnote w:type="continuationSeparator" w:id="0">
    <w:p w14:paraId="732D6ABE" w14:textId="77777777" w:rsidR="00E453A3" w:rsidRDefault="00E453A3" w:rsidP="00EE4576">
      <w:pPr>
        <w:spacing w:after="0" w:line="240" w:lineRule="auto"/>
      </w:pPr>
      <w:r>
        <w:continuationSeparator/>
      </w:r>
    </w:p>
  </w:footnote>
  <w:footnote w:id="1">
    <w:p w14:paraId="2B015643" w14:textId="1A72C0A5" w:rsidR="00EE4576" w:rsidRPr="00414B74" w:rsidRDefault="00EE4576" w:rsidP="00EE4576">
      <w:pPr>
        <w:pStyle w:val="Textodenotaderodap"/>
        <w:jc w:val="both"/>
        <w:rPr>
          <w:rFonts w:ascii="Verdana" w:hAnsi="Verdana"/>
          <w:sz w:val="18"/>
          <w:szCs w:val="18"/>
        </w:rPr>
      </w:pPr>
      <w:r w:rsidRPr="002E6905">
        <w:rPr>
          <w:rStyle w:val="Refdenotaderodap"/>
          <w:rFonts w:ascii="Verdana" w:hAnsi="Verdana" w:cs="Times New Roman"/>
          <w:sz w:val="18"/>
          <w:szCs w:val="18"/>
        </w:rPr>
        <w:footnoteRef/>
      </w:r>
      <w:r w:rsidRPr="002E6905">
        <w:rPr>
          <w:rFonts w:ascii="Verdana" w:hAnsi="Verdana" w:cs="Times New Roman"/>
          <w:sz w:val="18"/>
          <w:szCs w:val="18"/>
        </w:rPr>
        <w:t xml:space="preserve"> </w:t>
      </w:r>
      <w:proofErr w:type="spellStart"/>
      <w:r w:rsidR="00A70F00">
        <w:rPr>
          <w:rFonts w:ascii="Verdana" w:hAnsi="Verdana" w:cs="Times New Roman"/>
          <w:sz w:val="18"/>
          <w:szCs w:val="18"/>
        </w:rPr>
        <w:t>Law</w:t>
      </w:r>
      <w:proofErr w:type="spellEnd"/>
      <w:r w:rsidR="00A70F00">
        <w:rPr>
          <w:rFonts w:ascii="Verdana" w:hAnsi="Verdana" w:cs="Times New Roman"/>
          <w:sz w:val="18"/>
          <w:szCs w:val="18"/>
        </w:rPr>
        <w:t xml:space="preserve"> PhD</w:t>
      </w:r>
      <w:r>
        <w:rPr>
          <w:rFonts w:ascii="Verdana" w:hAnsi="Verdana"/>
          <w:sz w:val="18"/>
          <w:szCs w:val="18"/>
        </w:rPr>
        <w:t xml:space="preserve">. </w:t>
      </w:r>
      <w:r w:rsidR="00A70F00" w:rsidRPr="002E6905">
        <w:rPr>
          <w:rFonts w:ascii="Verdana" w:hAnsi="Verdana"/>
          <w:sz w:val="18"/>
          <w:szCs w:val="18"/>
        </w:rPr>
        <w:t xml:space="preserve">Professor </w:t>
      </w:r>
      <w:r w:rsidR="00A70F00">
        <w:rPr>
          <w:rFonts w:ascii="Verdana" w:hAnsi="Verdana"/>
          <w:sz w:val="18"/>
          <w:szCs w:val="18"/>
        </w:rPr>
        <w:t>and</w:t>
      </w:r>
      <w:r w:rsidR="00A70F00" w:rsidRPr="002E6905">
        <w:rPr>
          <w:rFonts w:ascii="Verdana" w:hAnsi="Verdana"/>
          <w:sz w:val="18"/>
          <w:szCs w:val="18"/>
        </w:rPr>
        <w:t xml:space="preserve"> </w:t>
      </w:r>
      <w:proofErr w:type="spellStart"/>
      <w:r w:rsidR="00A70F00">
        <w:rPr>
          <w:rFonts w:ascii="Verdana" w:hAnsi="Verdana"/>
          <w:sz w:val="18"/>
          <w:szCs w:val="18"/>
        </w:rPr>
        <w:t>Researcher</w:t>
      </w:r>
      <w:proofErr w:type="spellEnd"/>
      <w:r w:rsidR="00A70F00">
        <w:rPr>
          <w:rFonts w:ascii="Verdana" w:hAnsi="Verdana"/>
          <w:sz w:val="18"/>
          <w:szCs w:val="18"/>
        </w:rPr>
        <w:t xml:space="preserve"> </w:t>
      </w:r>
      <w:proofErr w:type="spellStart"/>
      <w:r w:rsidR="00A70F00" w:rsidRPr="002E6905">
        <w:rPr>
          <w:rFonts w:ascii="Verdana" w:hAnsi="Verdana"/>
          <w:sz w:val="18"/>
          <w:szCs w:val="18"/>
        </w:rPr>
        <w:t>a</w:t>
      </w:r>
      <w:r w:rsidR="00A70F00">
        <w:rPr>
          <w:rFonts w:ascii="Verdana" w:hAnsi="Verdana"/>
          <w:sz w:val="18"/>
          <w:szCs w:val="18"/>
        </w:rPr>
        <w:t>t</w:t>
      </w:r>
      <w:proofErr w:type="spellEnd"/>
      <w:r w:rsidR="00A70F00" w:rsidRPr="002E6905">
        <w:rPr>
          <w:rFonts w:ascii="Verdana" w:hAnsi="Verdana"/>
          <w:sz w:val="18"/>
          <w:szCs w:val="18"/>
        </w:rPr>
        <w:t xml:space="preserve"> Universidade Portucalense Infante D. Henrique, Porto, Portug</w:t>
      </w:r>
      <w:r w:rsidR="00A70F00">
        <w:rPr>
          <w:rFonts w:ascii="Verdana" w:hAnsi="Verdana"/>
          <w:sz w:val="18"/>
          <w:szCs w:val="18"/>
        </w:rPr>
        <w:t>al.</w:t>
      </w:r>
      <w:r>
        <w:rPr>
          <w:rFonts w:ascii="Verdana" w:hAnsi="Verdana"/>
          <w:sz w:val="18"/>
          <w:szCs w:val="18"/>
        </w:rPr>
        <w:t xml:space="preserve">  </w:t>
      </w:r>
      <w:hyperlink r:id="rId1" w:history="1">
        <w:r w:rsidR="00D07951" w:rsidRPr="007E43C0">
          <w:rPr>
            <w:rStyle w:val="Hiperligao"/>
            <w:rFonts w:eastAsia="Times New Roman"/>
          </w:rPr>
          <w:t>mmdmms@upt.pt</w:t>
        </w:r>
      </w:hyperlink>
      <w:r>
        <w:rPr>
          <w:rFonts w:eastAsia="Times New Roman"/>
        </w:rPr>
        <w:t xml:space="preserve"> </w:t>
      </w:r>
      <w:r w:rsidRPr="002E6905">
        <w:rPr>
          <w:rFonts w:ascii="Verdana" w:hAnsi="Verdana" w:cs="Times New Roman"/>
          <w:sz w:val="18"/>
          <w:szCs w:val="18"/>
        </w:rPr>
        <w:t xml:space="preserve"> </w:t>
      </w:r>
    </w:p>
  </w:footnote>
  <w:footnote w:id="2">
    <w:p w14:paraId="6D570840" w14:textId="34BABEF2" w:rsidR="00EE4576" w:rsidRPr="002E6905" w:rsidRDefault="00EE4576" w:rsidP="00EE4576">
      <w:pPr>
        <w:pStyle w:val="Textodenotaderodap"/>
        <w:jc w:val="both"/>
        <w:rPr>
          <w:rFonts w:ascii="Verdana" w:hAnsi="Verdana"/>
          <w:sz w:val="18"/>
          <w:szCs w:val="18"/>
        </w:rPr>
      </w:pPr>
      <w:r w:rsidRPr="002E6905">
        <w:rPr>
          <w:rStyle w:val="Refdenotaderodap"/>
          <w:rFonts w:ascii="Verdana" w:hAnsi="Verdana"/>
          <w:sz w:val="18"/>
          <w:szCs w:val="18"/>
        </w:rPr>
        <w:footnoteRef/>
      </w:r>
      <w:r w:rsidRPr="002E6905">
        <w:rPr>
          <w:rFonts w:ascii="Verdana" w:hAnsi="Verdana"/>
          <w:sz w:val="18"/>
          <w:szCs w:val="18"/>
        </w:rPr>
        <w:t xml:space="preserve"> </w:t>
      </w:r>
      <w:proofErr w:type="spellStart"/>
      <w:r w:rsidR="00A70F00">
        <w:rPr>
          <w:rFonts w:ascii="Verdana" w:hAnsi="Verdana"/>
          <w:sz w:val="18"/>
          <w:szCs w:val="18"/>
        </w:rPr>
        <w:t>Law</w:t>
      </w:r>
      <w:proofErr w:type="spellEnd"/>
      <w:r w:rsidR="00A70F00">
        <w:rPr>
          <w:rFonts w:ascii="Verdana" w:hAnsi="Verdana"/>
          <w:sz w:val="18"/>
          <w:szCs w:val="18"/>
        </w:rPr>
        <w:t xml:space="preserve"> PhD</w:t>
      </w:r>
      <w:r w:rsidRPr="002E6905">
        <w:rPr>
          <w:rFonts w:ascii="Verdana" w:hAnsi="Verdana"/>
          <w:sz w:val="18"/>
          <w:szCs w:val="18"/>
        </w:rPr>
        <w:t xml:space="preserve">. Professor </w:t>
      </w:r>
      <w:r w:rsidR="00A70F00">
        <w:rPr>
          <w:rFonts w:ascii="Verdana" w:hAnsi="Verdana"/>
          <w:sz w:val="18"/>
          <w:szCs w:val="18"/>
        </w:rPr>
        <w:t>and</w:t>
      </w:r>
      <w:r w:rsidRPr="002E6905">
        <w:rPr>
          <w:rFonts w:ascii="Verdana" w:hAnsi="Verdana"/>
          <w:sz w:val="18"/>
          <w:szCs w:val="18"/>
        </w:rPr>
        <w:t xml:space="preserve"> </w:t>
      </w:r>
      <w:proofErr w:type="spellStart"/>
      <w:r w:rsidR="00A70F00">
        <w:rPr>
          <w:rFonts w:ascii="Verdana" w:hAnsi="Verdana"/>
          <w:sz w:val="18"/>
          <w:szCs w:val="18"/>
        </w:rPr>
        <w:t>Researcher</w:t>
      </w:r>
      <w:proofErr w:type="spellEnd"/>
      <w:r w:rsidR="00A70F00">
        <w:rPr>
          <w:rFonts w:ascii="Verdana" w:hAnsi="Verdana"/>
          <w:sz w:val="18"/>
          <w:szCs w:val="18"/>
        </w:rPr>
        <w:t xml:space="preserve"> </w:t>
      </w:r>
      <w:proofErr w:type="spellStart"/>
      <w:r w:rsidRPr="002E6905">
        <w:rPr>
          <w:rFonts w:ascii="Verdana" w:hAnsi="Verdana"/>
          <w:sz w:val="18"/>
          <w:szCs w:val="18"/>
        </w:rPr>
        <w:t>a</w:t>
      </w:r>
      <w:r w:rsidR="00A70F00">
        <w:rPr>
          <w:rFonts w:ascii="Verdana" w:hAnsi="Verdana"/>
          <w:sz w:val="18"/>
          <w:szCs w:val="18"/>
        </w:rPr>
        <w:t>t</w:t>
      </w:r>
      <w:proofErr w:type="spellEnd"/>
      <w:r w:rsidRPr="002E6905">
        <w:rPr>
          <w:rFonts w:ascii="Verdana" w:hAnsi="Verdana"/>
          <w:sz w:val="18"/>
          <w:szCs w:val="18"/>
        </w:rPr>
        <w:t xml:space="preserve"> Universidade Portucalense Infante D. Henrique, Porto, Portug</w:t>
      </w:r>
      <w:r>
        <w:rPr>
          <w:rFonts w:ascii="Verdana" w:hAnsi="Verdana"/>
          <w:sz w:val="18"/>
          <w:szCs w:val="18"/>
        </w:rPr>
        <w:t xml:space="preserve">al.  </w:t>
      </w:r>
      <w:hyperlink r:id="rId2" w:history="1">
        <w:r w:rsidRPr="009C70F5">
          <w:rPr>
            <w:rStyle w:val="Hiperligao"/>
            <w:rFonts w:ascii="Verdana" w:hAnsi="Verdana"/>
            <w:sz w:val="18"/>
            <w:szCs w:val="18"/>
          </w:rPr>
          <w:t>dra@upt.pt</w:t>
        </w:r>
      </w:hyperlink>
      <w:r>
        <w:rPr>
          <w:rFonts w:ascii="Verdana" w:hAnsi="Verdana"/>
          <w:sz w:val="18"/>
          <w:szCs w:val="18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9136A2D"/>
    <w:multiLevelType w:val="multilevel"/>
    <w:tmpl w:val="F918B94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" w15:restartNumberingAfterBreak="0">
    <w:nsid w:val="799D51F1"/>
    <w:multiLevelType w:val="multilevel"/>
    <w:tmpl w:val="8580F73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Times New Roman" w:hint="default"/>
        <w:sz w:val="20"/>
      </w:rPr>
    </w:lvl>
    <w:lvl w:ilvl="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Times New Roman" w:hint="default"/>
        <w:sz w:val="20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  <w:sz w:val="20"/>
      </w:rPr>
    </w:lvl>
    <w:lvl w:ilvl="5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Times New Roman" w:hint="default"/>
        <w:sz w:val="20"/>
      </w:rPr>
    </w:lvl>
    <w:lvl w:ilvl="6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Times New Roman" w:hint="default"/>
        <w:sz w:val="20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  <w:sz w:val="20"/>
      </w:rPr>
    </w:lvl>
    <w:lvl w:ilvl="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Times New Roman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27B1"/>
    <w:rsid w:val="00005164"/>
    <w:rsid w:val="000267A0"/>
    <w:rsid w:val="00043E17"/>
    <w:rsid w:val="00076268"/>
    <w:rsid w:val="00077579"/>
    <w:rsid w:val="00082071"/>
    <w:rsid w:val="00092BEE"/>
    <w:rsid w:val="000A46EC"/>
    <w:rsid w:val="000B1DA1"/>
    <w:rsid w:val="000B2C5D"/>
    <w:rsid w:val="000C2AB8"/>
    <w:rsid w:val="000C7892"/>
    <w:rsid w:val="000D33BA"/>
    <w:rsid w:val="000D6171"/>
    <w:rsid w:val="000E572F"/>
    <w:rsid w:val="00103C5C"/>
    <w:rsid w:val="00105210"/>
    <w:rsid w:val="00107159"/>
    <w:rsid w:val="001403B5"/>
    <w:rsid w:val="00147AB4"/>
    <w:rsid w:val="00155A5A"/>
    <w:rsid w:val="001927B1"/>
    <w:rsid w:val="001C1F6A"/>
    <w:rsid w:val="001D131B"/>
    <w:rsid w:val="001D38C9"/>
    <w:rsid w:val="001F388F"/>
    <w:rsid w:val="001F416A"/>
    <w:rsid w:val="00213608"/>
    <w:rsid w:val="002248A5"/>
    <w:rsid w:val="002425B9"/>
    <w:rsid w:val="002452C5"/>
    <w:rsid w:val="00256536"/>
    <w:rsid w:val="00263C5F"/>
    <w:rsid w:val="00264223"/>
    <w:rsid w:val="002A4F11"/>
    <w:rsid w:val="002D6118"/>
    <w:rsid w:val="00326C74"/>
    <w:rsid w:val="00331E08"/>
    <w:rsid w:val="00344782"/>
    <w:rsid w:val="0035179D"/>
    <w:rsid w:val="0037457C"/>
    <w:rsid w:val="00381F24"/>
    <w:rsid w:val="00384707"/>
    <w:rsid w:val="003865D5"/>
    <w:rsid w:val="00387C86"/>
    <w:rsid w:val="00392BA1"/>
    <w:rsid w:val="00396CB9"/>
    <w:rsid w:val="003A0454"/>
    <w:rsid w:val="003C5D65"/>
    <w:rsid w:val="003D27F8"/>
    <w:rsid w:val="003E66F8"/>
    <w:rsid w:val="0041523F"/>
    <w:rsid w:val="004203A5"/>
    <w:rsid w:val="0042468D"/>
    <w:rsid w:val="00466A60"/>
    <w:rsid w:val="00477D6B"/>
    <w:rsid w:val="0048156E"/>
    <w:rsid w:val="004915B7"/>
    <w:rsid w:val="00491FB9"/>
    <w:rsid w:val="004A1E69"/>
    <w:rsid w:val="004A48D4"/>
    <w:rsid w:val="004C0304"/>
    <w:rsid w:val="004D7210"/>
    <w:rsid w:val="004E11D5"/>
    <w:rsid w:val="004E5805"/>
    <w:rsid w:val="004F1C49"/>
    <w:rsid w:val="004F7B6C"/>
    <w:rsid w:val="0054152A"/>
    <w:rsid w:val="00563A04"/>
    <w:rsid w:val="0056637A"/>
    <w:rsid w:val="00587F4B"/>
    <w:rsid w:val="0059626F"/>
    <w:rsid w:val="005B7FAB"/>
    <w:rsid w:val="005E4F48"/>
    <w:rsid w:val="005E7C26"/>
    <w:rsid w:val="006134D9"/>
    <w:rsid w:val="006141D3"/>
    <w:rsid w:val="006157F7"/>
    <w:rsid w:val="006520DB"/>
    <w:rsid w:val="00677B9A"/>
    <w:rsid w:val="0073270C"/>
    <w:rsid w:val="00743EDD"/>
    <w:rsid w:val="00744894"/>
    <w:rsid w:val="00772390"/>
    <w:rsid w:val="0077462A"/>
    <w:rsid w:val="007752F2"/>
    <w:rsid w:val="007820AD"/>
    <w:rsid w:val="007A5602"/>
    <w:rsid w:val="007C4863"/>
    <w:rsid w:val="007D0720"/>
    <w:rsid w:val="007E4A59"/>
    <w:rsid w:val="007F0B44"/>
    <w:rsid w:val="007F4C1E"/>
    <w:rsid w:val="00803BB0"/>
    <w:rsid w:val="0084384B"/>
    <w:rsid w:val="00850A27"/>
    <w:rsid w:val="00852A05"/>
    <w:rsid w:val="0085362D"/>
    <w:rsid w:val="0085490A"/>
    <w:rsid w:val="008606CE"/>
    <w:rsid w:val="00865199"/>
    <w:rsid w:val="008B2A7D"/>
    <w:rsid w:val="008B6EE6"/>
    <w:rsid w:val="008D4177"/>
    <w:rsid w:val="008E2781"/>
    <w:rsid w:val="00944915"/>
    <w:rsid w:val="009822D1"/>
    <w:rsid w:val="00984CCC"/>
    <w:rsid w:val="009A0386"/>
    <w:rsid w:val="00A250FE"/>
    <w:rsid w:val="00A30134"/>
    <w:rsid w:val="00A4049D"/>
    <w:rsid w:val="00A5338B"/>
    <w:rsid w:val="00A53D1F"/>
    <w:rsid w:val="00A61BD7"/>
    <w:rsid w:val="00A63937"/>
    <w:rsid w:val="00A70F00"/>
    <w:rsid w:val="00A74B83"/>
    <w:rsid w:val="00A925EB"/>
    <w:rsid w:val="00A93553"/>
    <w:rsid w:val="00AA7813"/>
    <w:rsid w:val="00B21E4A"/>
    <w:rsid w:val="00B468A5"/>
    <w:rsid w:val="00B6721B"/>
    <w:rsid w:val="00B72324"/>
    <w:rsid w:val="00BA72AE"/>
    <w:rsid w:val="00BB04E3"/>
    <w:rsid w:val="00BD5471"/>
    <w:rsid w:val="00BF1EB8"/>
    <w:rsid w:val="00BF7FD4"/>
    <w:rsid w:val="00C0284D"/>
    <w:rsid w:val="00C046A2"/>
    <w:rsid w:val="00C453CB"/>
    <w:rsid w:val="00C6186A"/>
    <w:rsid w:val="00C656BB"/>
    <w:rsid w:val="00C734AF"/>
    <w:rsid w:val="00C76C59"/>
    <w:rsid w:val="00C95904"/>
    <w:rsid w:val="00CB15AA"/>
    <w:rsid w:val="00CB20B5"/>
    <w:rsid w:val="00CF6DFE"/>
    <w:rsid w:val="00D07951"/>
    <w:rsid w:val="00D41F7C"/>
    <w:rsid w:val="00D86620"/>
    <w:rsid w:val="00D87AC0"/>
    <w:rsid w:val="00DA0B8B"/>
    <w:rsid w:val="00DD6C22"/>
    <w:rsid w:val="00E05649"/>
    <w:rsid w:val="00E2440E"/>
    <w:rsid w:val="00E42E50"/>
    <w:rsid w:val="00E43AFB"/>
    <w:rsid w:val="00E453A3"/>
    <w:rsid w:val="00E60DE0"/>
    <w:rsid w:val="00E73562"/>
    <w:rsid w:val="00E80BF3"/>
    <w:rsid w:val="00E85546"/>
    <w:rsid w:val="00EB2F88"/>
    <w:rsid w:val="00ED55A7"/>
    <w:rsid w:val="00EE4576"/>
    <w:rsid w:val="00EF7B8D"/>
    <w:rsid w:val="00F735C5"/>
    <w:rsid w:val="00F9688A"/>
    <w:rsid w:val="00FA6C8D"/>
    <w:rsid w:val="00FB32B0"/>
    <w:rsid w:val="00FD0537"/>
    <w:rsid w:val="00FE1486"/>
    <w:rsid w:val="00FE5923"/>
    <w:rsid w:val="00FE7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019974"/>
  <w15:docId w15:val="{8E395470-64CB-4E01-83CF-8E3629677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2440E"/>
  </w:style>
  <w:style w:type="paragraph" w:styleId="Ttulo2">
    <w:name w:val="heading 2"/>
    <w:basedOn w:val="Normal"/>
    <w:link w:val="Ttulo2Carter"/>
    <w:uiPriority w:val="9"/>
    <w:qFormat/>
    <w:rsid w:val="00EE457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PT"/>
    </w:rPr>
  </w:style>
  <w:style w:type="paragraph" w:styleId="Ttulo3">
    <w:name w:val="heading 3"/>
    <w:basedOn w:val="Normal"/>
    <w:next w:val="Normal"/>
    <w:link w:val="Ttulo3Carter"/>
    <w:uiPriority w:val="9"/>
    <w:unhideWhenUsed/>
    <w:qFormat/>
    <w:rsid w:val="0007757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2440E"/>
    <w:pPr>
      <w:ind w:left="720"/>
      <w:contextualSpacing/>
    </w:pPr>
  </w:style>
  <w:style w:type="character" w:customStyle="1" w:styleId="Ttulo2Carter">
    <w:name w:val="Título 2 Caráter"/>
    <w:basedOn w:val="Tipodeletrapredefinidodopargrafo"/>
    <w:link w:val="Ttulo2"/>
    <w:uiPriority w:val="9"/>
    <w:rsid w:val="00EE4576"/>
    <w:rPr>
      <w:rFonts w:ascii="Times New Roman" w:eastAsia="Times New Roman" w:hAnsi="Times New Roman" w:cs="Times New Roman"/>
      <w:b/>
      <w:bCs/>
      <w:sz w:val="36"/>
      <w:szCs w:val="36"/>
      <w:lang w:eastAsia="pt-PT"/>
    </w:rPr>
  </w:style>
  <w:style w:type="paragraph" w:styleId="Textodenotaderodap">
    <w:name w:val="footnote text"/>
    <w:basedOn w:val="Normal"/>
    <w:link w:val="TextodenotaderodapCarter"/>
    <w:uiPriority w:val="99"/>
    <w:rsid w:val="00EE4576"/>
    <w:pPr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EE4576"/>
    <w:rPr>
      <w:rFonts w:ascii="Calibri" w:eastAsia="Calibri" w:hAnsi="Calibri" w:cs="Calibri"/>
      <w:sz w:val="20"/>
      <w:szCs w:val="20"/>
    </w:rPr>
  </w:style>
  <w:style w:type="character" w:styleId="Refdenotaderodap">
    <w:name w:val="footnote reference"/>
    <w:semiHidden/>
    <w:rsid w:val="00EE4576"/>
    <w:rPr>
      <w:vertAlign w:val="superscript"/>
    </w:rPr>
  </w:style>
  <w:style w:type="paragraph" w:customStyle="1" w:styleId="Default">
    <w:name w:val="Default"/>
    <w:rsid w:val="00EE4576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pt-PT"/>
    </w:rPr>
  </w:style>
  <w:style w:type="character" w:styleId="Hiperligao">
    <w:name w:val="Hyperlink"/>
    <w:rsid w:val="00EE4576"/>
    <w:rPr>
      <w:color w:val="0000FF"/>
      <w:u w:val="single"/>
    </w:rPr>
  </w:style>
  <w:style w:type="character" w:styleId="Forte">
    <w:name w:val="Strong"/>
    <w:basedOn w:val="Tipodeletrapredefinidodopargrafo"/>
    <w:uiPriority w:val="22"/>
    <w:qFormat/>
    <w:rsid w:val="00E80BF3"/>
    <w:rPr>
      <w:b/>
      <w:bCs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C046A2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3847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styleId="nfase">
    <w:name w:val="Emphasis"/>
    <w:basedOn w:val="Tipodeletrapredefinidodopargrafo"/>
    <w:uiPriority w:val="20"/>
    <w:qFormat/>
    <w:rsid w:val="00384707"/>
    <w:rPr>
      <w:i/>
      <w:iCs/>
    </w:rPr>
  </w:style>
  <w:style w:type="character" w:customStyle="1" w:styleId="Ttulo3Carter">
    <w:name w:val="Título 3 Caráter"/>
    <w:basedOn w:val="Tipodeletrapredefinidodopargrafo"/>
    <w:link w:val="Ttulo3"/>
    <w:uiPriority w:val="9"/>
    <w:rsid w:val="0007757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A250FE"/>
    <w:rPr>
      <w:color w:val="800080" w:themeColor="followedHyperlink"/>
      <w:u w:val="single"/>
    </w:rPr>
  </w:style>
  <w:style w:type="character" w:customStyle="1" w:styleId="jlqj4b">
    <w:name w:val="jlqj4b"/>
    <w:basedOn w:val="Tipodeletrapredefinidodopargrafo"/>
    <w:rsid w:val="00587F4B"/>
  </w:style>
  <w:style w:type="character" w:customStyle="1" w:styleId="resaltado">
    <w:name w:val="resaltado"/>
    <w:basedOn w:val="Tipodeletrapredefinidodopargrafo"/>
    <w:rsid w:val="004915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9831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0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8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9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ated.org/conferenc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iated.org/edulearn/call_for_papers?utm_source=mailingJAN2&amp;utm_medium=email&amp;utm_campaign=EDULEARN2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ated.org/edulearn/topics?utm_source=mailingJAN2&amp;utm_medium=email&amp;utm_campaign=EDULEARN22" TargetMode="Externa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mailto:dra@upt.pt" TargetMode="External"/><Relationship Id="rId1" Type="http://schemas.openxmlformats.org/officeDocument/2006/relationships/hyperlink" Target="mailto:mmdmms@upt.p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1184</Words>
  <Characters>6398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iscap</dc:creator>
  <cp:lastModifiedBy>Filipa FM. Marinho</cp:lastModifiedBy>
  <cp:revision>2</cp:revision>
  <dcterms:created xsi:type="dcterms:W3CDTF">2022-07-19T18:07:00Z</dcterms:created>
  <dcterms:modified xsi:type="dcterms:W3CDTF">2022-07-19T18:07:00Z</dcterms:modified>
</cp:coreProperties>
</file>