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818894" w14:textId="41CD0879" w:rsidR="00E77EF9" w:rsidRPr="00E77EF9" w:rsidRDefault="00E77EF9" w:rsidP="00930772">
      <w:pPr>
        <w:spacing w:after="0" w:line="240" w:lineRule="auto"/>
        <w:rPr>
          <w:b/>
          <w:sz w:val="20"/>
          <w:szCs w:val="28"/>
          <w:u w:val="single"/>
          <w:lang w:val="en-US"/>
        </w:rPr>
      </w:pPr>
    </w:p>
    <w:p w14:paraId="14E66956" w14:textId="5A72CDA7" w:rsidR="00631C82" w:rsidRPr="0024648A" w:rsidRDefault="0041121E" w:rsidP="0041121E">
      <w:pPr>
        <w:spacing w:after="0" w:line="240" w:lineRule="auto"/>
        <w:ind w:left="708" w:hanging="708"/>
        <w:jc w:val="center"/>
        <w:rPr>
          <w:b/>
          <w:sz w:val="24"/>
          <w:szCs w:val="24"/>
          <w:u w:val="single"/>
          <w:lang w:val="en-US"/>
        </w:rPr>
      </w:pPr>
      <w:r>
        <w:rPr>
          <w:rFonts w:cstheme="minorHAnsi"/>
          <w:b/>
          <w:sz w:val="24"/>
          <w:szCs w:val="24"/>
          <w:lang w:val="en-US"/>
        </w:rPr>
        <w:fldChar w:fldCharType="begin">
          <w:ffData>
            <w:name w:val="Texto9"/>
            <w:enabled/>
            <w:calcOnExit w:val="0"/>
            <w:textInput/>
          </w:ffData>
        </w:fldChar>
      </w:r>
      <w:bookmarkStart w:id="0" w:name="Texto9"/>
      <w:r w:rsidRPr="0024648A">
        <w:rPr>
          <w:rFonts w:cstheme="minorHAnsi"/>
          <w:b/>
          <w:sz w:val="24"/>
          <w:szCs w:val="24"/>
          <w:lang w:val="en-US"/>
        </w:rPr>
        <w:instrText xml:space="preserve"> FORMTEXT </w:instrText>
      </w:r>
      <w:r>
        <w:rPr>
          <w:rFonts w:cstheme="minorHAnsi"/>
          <w:b/>
          <w:sz w:val="24"/>
          <w:szCs w:val="24"/>
          <w:lang w:val="en-US"/>
        </w:rPr>
      </w:r>
      <w:r>
        <w:rPr>
          <w:rFonts w:cstheme="minorHAnsi"/>
          <w:b/>
          <w:sz w:val="24"/>
          <w:szCs w:val="24"/>
          <w:lang w:val="en-US"/>
        </w:rPr>
        <w:fldChar w:fldCharType="separate"/>
      </w:r>
      <w:r w:rsidR="0024648A">
        <w:rPr>
          <w:rFonts w:cstheme="minorHAnsi"/>
          <w:b/>
          <w:sz w:val="24"/>
          <w:szCs w:val="24"/>
          <w:lang w:val="en-US"/>
        </w:rPr>
        <w:t>"</w:t>
      </w:r>
      <w:r w:rsidR="0024648A" w:rsidRPr="0024648A">
        <w:rPr>
          <w:rFonts w:cstheme="minorHAnsi"/>
          <w:b/>
          <w:noProof/>
          <w:sz w:val="24"/>
          <w:szCs w:val="24"/>
          <w:lang w:val="en-US"/>
        </w:rPr>
        <w:t xml:space="preserve">Synchronizing Treatment with </w:t>
      </w:r>
      <w:r w:rsidR="0024648A">
        <w:rPr>
          <w:rFonts w:cstheme="minorHAnsi"/>
          <w:b/>
          <w:noProof/>
          <w:sz w:val="24"/>
          <w:szCs w:val="24"/>
          <w:lang w:val="en-US"/>
        </w:rPr>
        <w:t>C</w:t>
      </w:r>
      <w:r w:rsidR="0024648A" w:rsidRPr="0024648A">
        <w:rPr>
          <w:rFonts w:cstheme="minorHAnsi"/>
          <w:b/>
          <w:noProof/>
          <w:sz w:val="24"/>
          <w:szCs w:val="24"/>
          <w:lang w:val="en-US"/>
        </w:rPr>
        <w:t xml:space="preserve">ircadian </w:t>
      </w:r>
      <w:r w:rsidR="0024648A">
        <w:rPr>
          <w:rFonts w:cstheme="minorHAnsi"/>
          <w:b/>
          <w:noProof/>
          <w:sz w:val="24"/>
          <w:szCs w:val="24"/>
          <w:lang w:val="en-US"/>
        </w:rPr>
        <w:t>R</w:t>
      </w:r>
      <w:r w:rsidR="0024648A" w:rsidRPr="0024648A">
        <w:rPr>
          <w:rFonts w:cstheme="minorHAnsi"/>
          <w:b/>
          <w:noProof/>
          <w:sz w:val="24"/>
          <w:szCs w:val="24"/>
          <w:lang w:val="en-US"/>
        </w:rPr>
        <w:t>hythm</w:t>
      </w:r>
      <w:r w:rsidR="0024648A">
        <w:rPr>
          <w:rFonts w:cstheme="minorHAnsi"/>
          <w:b/>
          <w:noProof/>
          <w:sz w:val="24"/>
          <w:szCs w:val="24"/>
          <w:lang w:val="en-US"/>
        </w:rPr>
        <w:t>"</w:t>
      </w:r>
      <w:r w:rsidR="0024648A" w:rsidRPr="0024648A">
        <w:rPr>
          <w:rFonts w:cstheme="minorHAnsi"/>
          <w:b/>
          <w:noProof/>
          <w:sz w:val="24"/>
          <w:szCs w:val="24"/>
          <w:lang w:val="en-US"/>
        </w:rPr>
        <w:t>: A Descriptive and Exploratory Analysis of Adherence to Endocrine Therapy in Breast Cancer</w:t>
      </w:r>
      <w:r>
        <w:rPr>
          <w:rFonts w:cstheme="minorHAnsi"/>
          <w:b/>
          <w:sz w:val="24"/>
          <w:szCs w:val="24"/>
          <w:lang w:val="en-US"/>
        </w:rPr>
        <w:fldChar w:fldCharType="end"/>
      </w:r>
      <w:bookmarkEnd w:id="0"/>
    </w:p>
    <w:p w14:paraId="6663CF32" w14:textId="1C63A796" w:rsidR="005F6E47" w:rsidRPr="0024648A" w:rsidRDefault="005F6E47">
      <w:pPr>
        <w:rPr>
          <w:sz w:val="24"/>
          <w:szCs w:val="24"/>
          <w:lang w:val="en-US"/>
        </w:rPr>
      </w:pPr>
    </w:p>
    <w:sdt>
      <w:sdtPr>
        <w:rPr>
          <w:b/>
          <w:bCs/>
          <w:sz w:val="28"/>
          <w:szCs w:val="28"/>
        </w:rPr>
        <w:alias w:val="First and last name"/>
        <w:tag w:val="First and last name"/>
        <w:id w:val="-1119137453"/>
        <w:placeholder>
          <w:docPart w:val="F8500FCD8951E144A48837686D238D01"/>
        </w:placeholder>
      </w:sdtPr>
      <w:sdtContent>
        <w:p w14:paraId="40A6277E" w14:textId="66D53D1F" w:rsidR="00930772" w:rsidRPr="000000B9" w:rsidRDefault="00000000" w:rsidP="00930772">
          <w:pPr>
            <w:jc w:val="center"/>
            <w:rPr>
              <w:b/>
              <w:bCs/>
              <w:sz w:val="28"/>
              <w:szCs w:val="28"/>
            </w:rPr>
          </w:pPr>
          <w:sdt>
            <w:sdtPr>
              <w:rPr>
                <w:b/>
                <w:bCs/>
                <w:sz w:val="28"/>
                <w:szCs w:val="28"/>
              </w:rPr>
              <w:alias w:val="First and last name"/>
              <w:tag w:val="First and last name"/>
              <w:id w:val="1808211093"/>
              <w:placeholder>
                <w:docPart w:val="ED226C5C88B5D845B1AAFE0757BC6808"/>
              </w:placeholder>
            </w:sdtPr>
            <w:sdtContent>
              <w:sdt>
                <w:sdtPr>
                  <w:rPr>
                    <w:b/>
                    <w:bCs/>
                    <w:sz w:val="28"/>
                    <w:szCs w:val="28"/>
                  </w:rPr>
                  <w:alias w:val="First and last name"/>
                  <w:tag w:val="First and last name"/>
                  <w:id w:val="-87931332"/>
                  <w:placeholder>
                    <w:docPart w:val="F971FFA5A45D8E4EBB8E3758AD397D58"/>
                  </w:placeholder>
                </w:sdtPr>
                <w:sdtContent>
                  <w:r w:rsidR="008E4370" w:rsidRPr="000000B9">
                    <w:rPr>
                      <w:b/>
                      <w:bCs/>
                      <w:sz w:val="20"/>
                      <w:szCs w:val="20"/>
                    </w:rPr>
                    <w:t>Rúben Leal</w:t>
                  </w:r>
                  <w:r w:rsidR="008E4370" w:rsidRPr="000000B9">
                    <w:rPr>
                      <w:b/>
                      <w:bCs/>
                      <w:sz w:val="20"/>
                      <w:szCs w:val="20"/>
                      <w:vertAlign w:val="superscript"/>
                    </w:rPr>
                    <w:t>(1)</w:t>
                  </w:r>
                  <w:r w:rsidR="008E4370" w:rsidRPr="000000B9">
                    <w:rPr>
                      <w:b/>
                      <w:bCs/>
                      <w:sz w:val="20"/>
                      <w:szCs w:val="20"/>
                    </w:rPr>
                    <w:t>,</w:t>
                  </w:r>
                  <w:r w:rsidR="000000B9">
                    <w:rPr>
                      <w:b/>
                      <w:bCs/>
                      <w:sz w:val="20"/>
                      <w:szCs w:val="20"/>
                    </w:rPr>
                    <w:t xml:space="preserve"> </w:t>
                  </w:r>
                  <w:r w:rsidR="000000B9" w:rsidRPr="000000B9">
                    <w:rPr>
                      <w:b/>
                      <w:bCs/>
                      <w:sz w:val="20"/>
                      <w:szCs w:val="20"/>
                    </w:rPr>
                    <w:t>Ana Bártolo</w:t>
                  </w:r>
                  <w:r w:rsidR="000000B9" w:rsidRPr="000000B9">
                    <w:rPr>
                      <w:b/>
                      <w:bCs/>
                      <w:sz w:val="20"/>
                      <w:szCs w:val="20"/>
                      <w:vertAlign w:val="superscript"/>
                    </w:rPr>
                    <w:t>(1,2)</w:t>
                  </w:r>
                  <w:r w:rsidR="000000B9">
                    <w:rPr>
                      <w:b/>
                      <w:bCs/>
                      <w:sz w:val="20"/>
                      <w:szCs w:val="20"/>
                    </w:rPr>
                    <w:t>, Ana Carolina Costa</w:t>
                  </w:r>
                  <w:r w:rsidR="000000B9" w:rsidRPr="000000B9">
                    <w:rPr>
                      <w:b/>
                      <w:bCs/>
                      <w:sz w:val="20"/>
                      <w:szCs w:val="20"/>
                      <w:vertAlign w:val="superscript"/>
                    </w:rPr>
                    <w:t>(1)</w:t>
                  </w:r>
                  <w:r w:rsidR="000000B9" w:rsidRPr="000000B9">
                    <w:rPr>
                      <w:b/>
                      <w:bCs/>
                      <w:sz w:val="20"/>
                      <w:szCs w:val="20"/>
                    </w:rPr>
                    <w:t>,</w:t>
                  </w:r>
                  <w:r w:rsidR="000000B9">
                    <w:rPr>
                      <w:b/>
                      <w:bCs/>
                      <w:sz w:val="20"/>
                      <w:szCs w:val="20"/>
                    </w:rPr>
                    <w:t xml:space="preserve"> </w:t>
                  </w:r>
                  <w:r w:rsidR="000000B9">
                    <w:rPr>
                      <w:b/>
                      <w:bCs/>
                      <w:sz w:val="20"/>
                      <w:szCs w:val="20"/>
                    </w:rPr>
                    <w:t xml:space="preserve">Sara M. </w:t>
                  </w:r>
                  <w:proofErr w:type="gramStart"/>
                  <w:r w:rsidR="000000B9">
                    <w:rPr>
                      <w:b/>
                      <w:bCs/>
                      <w:sz w:val="20"/>
                      <w:szCs w:val="20"/>
                    </w:rPr>
                    <w:t>Fernandes</w:t>
                  </w:r>
                  <w:r w:rsidR="000000B9" w:rsidRPr="000000B9">
                    <w:rPr>
                      <w:b/>
                      <w:bCs/>
                      <w:sz w:val="20"/>
                      <w:szCs w:val="20"/>
                      <w:vertAlign w:val="superscript"/>
                    </w:rPr>
                    <w:t>(</w:t>
                  </w:r>
                  <w:proofErr w:type="gramEnd"/>
                  <w:r w:rsidR="000000B9" w:rsidRPr="000000B9">
                    <w:rPr>
                      <w:b/>
                      <w:bCs/>
                      <w:sz w:val="20"/>
                      <w:szCs w:val="20"/>
                      <w:vertAlign w:val="superscript"/>
                    </w:rPr>
                    <w:t>1,2)</w:t>
                  </w:r>
                  <w:r w:rsidR="000000B9">
                    <w:rPr>
                      <w:b/>
                      <w:bCs/>
                      <w:sz w:val="20"/>
                      <w:szCs w:val="20"/>
                    </w:rPr>
                    <w:t xml:space="preserve"> &amp; </w:t>
                  </w:r>
                  <w:r w:rsidR="008E4370" w:rsidRPr="000000B9">
                    <w:rPr>
                      <w:b/>
                      <w:bCs/>
                      <w:sz w:val="20"/>
                      <w:szCs w:val="20"/>
                    </w:rPr>
                    <w:t xml:space="preserve">Pedro F. S. </w:t>
                  </w:r>
                  <w:proofErr w:type="gramStart"/>
                  <w:r w:rsidR="008E4370" w:rsidRPr="000000B9">
                    <w:rPr>
                      <w:b/>
                      <w:bCs/>
                      <w:sz w:val="20"/>
                      <w:szCs w:val="20"/>
                    </w:rPr>
                    <w:t>Rodrigues</w:t>
                  </w:r>
                  <w:r w:rsidR="008E4370" w:rsidRPr="000000B9">
                    <w:rPr>
                      <w:b/>
                      <w:bCs/>
                      <w:sz w:val="20"/>
                      <w:szCs w:val="20"/>
                      <w:vertAlign w:val="superscript"/>
                    </w:rPr>
                    <w:t>(</w:t>
                  </w:r>
                  <w:proofErr w:type="gramEnd"/>
                  <w:r w:rsidR="008E4370" w:rsidRPr="000000B9">
                    <w:rPr>
                      <w:b/>
                      <w:bCs/>
                      <w:sz w:val="20"/>
                      <w:szCs w:val="20"/>
                      <w:vertAlign w:val="superscript"/>
                    </w:rPr>
                    <w:t>1,2)</w:t>
                  </w:r>
                </w:sdtContent>
              </w:sdt>
            </w:sdtContent>
          </w:sdt>
        </w:p>
      </w:sdtContent>
    </w:sdt>
    <w:sdt>
      <w:sdtPr>
        <w:rPr>
          <w:b/>
          <w:bCs/>
          <w:sz w:val="16"/>
          <w:szCs w:val="16"/>
        </w:rPr>
        <w:alias w:val="Institution, Email, Author"/>
        <w:tag w:val="Institution, Email, Author"/>
        <w:id w:val="337815917"/>
        <w:placeholder>
          <w:docPart w:val="E7B53009C054A34192E022560A2EC9F2"/>
        </w:placeholder>
      </w:sdtPr>
      <w:sdtContent>
        <w:p w14:paraId="216547B4" w14:textId="77777777" w:rsidR="000000B9" w:rsidRPr="00930772" w:rsidRDefault="000000B9" w:rsidP="000000B9">
          <w:pPr>
            <w:spacing w:after="0" w:line="240" w:lineRule="auto"/>
            <w:rPr>
              <w:sz w:val="16"/>
              <w:szCs w:val="16"/>
              <w:lang w:val="en-US"/>
            </w:rPr>
          </w:pPr>
          <w:r w:rsidRPr="00930772">
            <w:rPr>
              <w:sz w:val="16"/>
              <w:szCs w:val="16"/>
              <w:vertAlign w:val="superscript"/>
              <w:lang w:val="en-US"/>
            </w:rPr>
            <w:t>(1)</w:t>
          </w:r>
          <w:r w:rsidRPr="00930772">
            <w:rPr>
              <w:sz w:val="16"/>
              <w:szCs w:val="16"/>
              <w:lang w:val="en-US"/>
            </w:rPr>
            <w:t xml:space="preserve"> </w:t>
          </w:r>
          <w:r w:rsidRPr="00F14977">
            <w:rPr>
              <w:sz w:val="16"/>
              <w:szCs w:val="16"/>
              <w:lang w:val="en-US"/>
            </w:rPr>
            <w:t xml:space="preserve">Department of Psychology and Education, </w:t>
          </w:r>
          <w:proofErr w:type="spellStart"/>
          <w:r w:rsidRPr="00F14977">
            <w:rPr>
              <w:sz w:val="16"/>
              <w:szCs w:val="16"/>
              <w:lang w:val="en-US"/>
            </w:rPr>
            <w:t>Portucalense</w:t>
          </w:r>
          <w:proofErr w:type="spellEnd"/>
          <w:r w:rsidRPr="00F14977">
            <w:rPr>
              <w:sz w:val="16"/>
              <w:szCs w:val="16"/>
              <w:lang w:val="en-US"/>
            </w:rPr>
            <w:t xml:space="preserve"> University, Porto, Portugal</w:t>
          </w:r>
          <w:r w:rsidRPr="00930772">
            <w:rPr>
              <w:sz w:val="16"/>
              <w:szCs w:val="16"/>
              <w:vertAlign w:val="superscript"/>
              <w:lang w:val="en-US"/>
            </w:rPr>
            <w:t xml:space="preserve"> </w:t>
          </w:r>
        </w:p>
        <w:p w14:paraId="3620F13F" w14:textId="3B15A544" w:rsidR="00930772" w:rsidRPr="000000B9" w:rsidRDefault="000000B9" w:rsidP="000000B9">
          <w:pPr>
            <w:spacing w:after="0" w:line="240" w:lineRule="auto"/>
            <w:rPr>
              <w:sz w:val="16"/>
              <w:szCs w:val="16"/>
            </w:rPr>
          </w:pPr>
          <w:r w:rsidRPr="00C008E7">
            <w:rPr>
              <w:sz w:val="16"/>
              <w:szCs w:val="16"/>
              <w:vertAlign w:val="superscript"/>
            </w:rPr>
            <w:t>(2)</w:t>
          </w:r>
          <w:r w:rsidRPr="00C008E7">
            <w:rPr>
              <w:sz w:val="16"/>
              <w:szCs w:val="16"/>
            </w:rPr>
            <w:t xml:space="preserve"> </w:t>
          </w:r>
          <w:r w:rsidRPr="00012514">
            <w:rPr>
              <w:sz w:val="16"/>
              <w:szCs w:val="16"/>
            </w:rPr>
            <w:t>CINTESIS.UPT@RISE-</w:t>
          </w:r>
          <w:proofErr w:type="spellStart"/>
          <w:r w:rsidRPr="00012514">
            <w:rPr>
              <w:sz w:val="16"/>
              <w:szCs w:val="16"/>
            </w:rPr>
            <w:t>Health</w:t>
          </w:r>
          <w:proofErr w:type="spellEnd"/>
          <w:r w:rsidRPr="00012514">
            <w:rPr>
              <w:sz w:val="16"/>
              <w:szCs w:val="16"/>
            </w:rPr>
            <w:t xml:space="preserve">, Portucalense </w:t>
          </w:r>
          <w:proofErr w:type="spellStart"/>
          <w:r w:rsidRPr="00012514">
            <w:rPr>
              <w:sz w:val="16"/>
              <w:szCs w:val="16"/>
            </w:rPr>
            <w:t>University</w:t>
          </w:r>
          <w:proofErr w:type="spellEnd"/>
          <w:r w:rsidRPr="00012514">
            <w:rPr>
              <w:sz w:val="16"/>
              <w:szCs w:val="16"/>
            </w:rPr>
            <w:t>, Porto, Portugal</w:t>
          </w:r>
        </w:p>
      </w:sdtContent>
    </w:sdt>
    <w:p w14:paraId="6F20692C" w14:textId="7B5EA880" w:rsidR="00A97090" w:rsidRPr="00F1237C" w:rsidRDefault="00A97090" w:rsidP="00EE39FF">
      <w:pPr>
        <w:jc w:val="both"/>
        <w:rPr>
          <w:sz w:val="24"/>
          <w:szCs w:val="24"/>
        </w:rPr>
      </w:pPr>
    </w:p>
    <w:p w14:paraId="79732CBC" w14:textId="4243589C" w:rsidR="007F0BD3" w:rsidRDefault="002C6C9C" w:rsidP="007F0BD3">
      <w:pPr>
        <w:jc w:val="center"/>
        <w:rPr>
          <w:b/>
          <w:bCs/>
          <w:sz w:val="28"/>
          <w:szCs w:val="28"/>
        </w:rPr>
      </w:pPr>
      <w:r w:rsidRPr="002C6C9C">
        <w:rPr>
          <w:b/>
          <w:bCs/>
          <w:sz w:val="28"/>
          <w:szCs w:val="28"/>
          <w:lang w:val="pt-BR"/>
        </w:rPr>
        <w:t>Abstract</w:t>
      </w:r>
      <w:r w:rsidRPr="002C6C9C">
        <w:rPr>
          <w:b/>
          <w:bCs/>
          <w:sz w:val="28"/>
          <w:szCs w:val="28"/>
        </w:rPr>
        <w:t xml:space="preserve"> / Resumo</w:t>
      </w:r>
    </w:p>
    <w:p w14:paraId="46001BB6" w14:textId="77777777" w:rsidR="002C6C9C" w:rsidRPr="00AE1E4C" w:rsidRDefault="002C6C9C" w:rsidP="007F0BD3">
      <w:pPr>
        <w:jc w:val="center"/>
        <w:rPr>
          <w:sz w:val="24"/>
          <w:szCs w:val="24"/>
        </w:rPr>
      </w:pPr>
    </w:p>
    <w:p w14:paraId="5494ECBA" w14:textId="13333839" w:rsidR="002C6C9C" w:rsidRPr="009905F1" w:rsidRDefault="00C45FA7" w:rsidP="002C6C9C">
      <w:pPr>
        <w:spacing w:line="360" w:lineRule="auto"/>
        <w:jc w:val="both"/>
        <w:rPr>
          <w:sz w:val="20"/>
          <w:szCs w:val="20"/>
          <w:lang w:val="en-US"/>
        </w:rPr>
      </w:pPr>
      <w:r>
        <w:rPr>
          <w:b/>
          <w:sz w:val="20"/>
          <w:szCs w:val="20"/>
        </w:rPr>
        <w:fldChar w:fldCharType="begin">
          <w:ffData>
            <w:name w:val="Texto10"/>
            <w:enabled/>
            <w:calcOnExit w:val="0"/>
            <w:textInput/>
          </w:ffData>
        </w:fldChar>
      </w:r>
      <w:bookmarkStart w:id="1" w:name="Texto10"/>
      <w:r w:rsidRPr="009905F1">
        <w:rPr>
          <w:b/>
          <w:sz w:val="20"/>
          <w:szCs w:val="20"/>
          <w:lang w:val="en-US"/>
        </w:rPr>
        <w:instrText xml:space="preserve"> FORMTEXT </w:instrText>
      </w:r>
      <w:r>
        <w:rPr>
          <w:b/>
          <w:sz w:val="20"/>
          <w:szCs w:val="20"/>
        </w:rPr>
      </w:r>
      <w:r>
        <w:rPr>
          <w:b/>
          <w:sz w:val="20"/>
          <w:szCs w:val="20"/>
        </w:rPr>
        <w:fldChar w:fldCharType="separate"/>
      </w:r>
      <w:r w:rsidR="009905F1" w:rsidRPr="009905F1">
        <w:rPr>
          <w:b/>
          <w:sz w:val="20"/>
          <w:szCs w:val="20"/>
          <w:lang w:val="en-US"/>
        </w:rPr>
        <w:t xml:space="preserve">Background: Breast cancer is the </w:t>
      </w:r>
      <w:proofErr w:type="gramStart"/>
      <w:r w:rsidR="009905F1" w:rsidRPr="009905F1">
        <w:rPr>
          <w:b/>
          <w:sz w:val="20"/>
          <w:szCs w:val="20"/>
          <w:lang w:val="en-US"/>
        </w:rPr>
        <w:t>most commonly diagnosed</w:t>
      </w:r>
      <w:proofErr w:type="gramEnd"/>
      <w:r w:rsidR="009905F1" w:rsidRPr="009905F1">
        <w:rPr>
          <w:b/>
          <w:sz w:val="20"/>
          <w:szCs w:val="20"/>
          <w:lang w:val="en-US"/>
        </w:rPr>
        <w:t xml:space="preserve"> cancer among adult women and represents a disruptive event in the life cycle, with recognized impacts on </w:t>
      </w:r>
      <w:r w:rsidR="009A0B75">
        <w:rPr>
          <w:b/>
          <w:sz w:val="20"/>
          <w:szCs w:val="20"/>
          <w:lang w:val="en-US"/>
        </w:rPr>
        <w:t>quality of life</w:t>
      </w:r>
      <w:r w:rsidR="009905F1" w:rsidRPr="009905F1">
        <w:rPr>
          <w:b/>
          <w:sz w:val="20"/>
          <w:szCs w:val="20"/>
          <w:lang w:val="en-US"/>
        </w:rPr>
        <w:t xml:space="preserve">. The most recurrent tumors in this context are hormone-dependent (Li et al., 2022), and adjuvant endocrine therapy is considered an essential component of the therapeutic plan. It is widely used to reduce the risk of breast cancer recurrence and mortality, especially when administered over long periods (Uslu et al., 2023). Despite its proven effectiveness, deficits in prospective memory (i.e., the ability to plan an intention, retain it over time, and retrieve it when appropriate) may </w:t>
      </w:r>
      <w:proofErr w:type="gramStart"/>
      <w:r w:rsidR="009905F1" w:rsidRPr="009905F1">
        <w:rPr>
          <w:b/>
          <w:sz w:val="20"/>
          <w:szCs w:val="20"/>
          <w:lang w:val="en-US"/>
        </w:rPr>
        <w:t>underlie</w:t>
      </w:r>
      <w:proofErr w:type="gramEnd"/>
      <w:r w:rsidR="009905F1" w:rsidRPr="009905F1">
        <w:rPr>
          <w:b/>
          <w:sz w:val="20"/>
          <w:szCs w:val="20"/>
          <w:lang w:val="en-US"/>
        </w:rPr>
        <w:t xml:space="preserve"> unintentional nonadherence. Although the literature suggests the presence of subjective complaints of prospective memory in this context</w:t>
      </w:r>
      <w:r w:rsidR="009A0B75">
        <w:rPr>
          <w:b/>
          <w:sz w:val="20"/>
          <w:szCs w:val="20"/>
          <w:lang w:val="en-US"/>
        </w:rPr>
        <w:t xml:space="preserve"> (Rodrigues et al., 2023)</w:t>
      </w:r>
      <w:r w:rsidR="009905F1" w:rsidRPr="009905F1">
        <w:rPr>
          <w:b/>
          <w:sz w:val="20"/>
          <w:szCs w:val="20"/>
          <w:lang w:val="en-US"/>
        </w:rPr>
        <w:t xml:space="preserve">, few studies have focused on understanding which factors influence these impairments in oncological settings. International studies have suggested that prospective memory may fluctuate throughout the day, influenced by circadian rhythm (i.e., </w:t>
      </w:r>
      <w:proofErr w:type="spellStart"/>
      <w:r w:rsidR="009905F1" w:rsidRPr="009905F1">
        <w:rPr>
          <w:b/>
          <w:sz w:val="20"/>
          <w:szCs w:val="20"/>
          <w:lang w:val="en-US"/>
        </w:rPr>
        <w:t>morningness-eveningness</w:t>
      </w:r>
      <w:proofErr w:type="spellEnd"/>
      <w:r w:rsidR="009905F1" w:rsidRPr="009905F1">
        <w:rPr>
          <w:b/>
          <w:sz w:val="20"/>
          <w:szCs w:val="20"/>
          <w:lang w:val="en-US"/>
        </w:rPr>
        <w:t>/chronotype). Therefore, aligning medication intake with the optimal time of cognitive performance may reduce lapses in treatment adherence</w:t>
      </w:r>
      <w:r w:rsidR="008E4370" w:rsidRPr="009905F1">
        <w:rPr>
          <w:b/>
          <w:noProof/>
          <w:sz w:val="20"/>
          <w:szCs w:val="20"/>
          <w:lang w:val="en-US"/>
        </w:rPr>
        <w:t>.</w:t>
      </w:r>
      <w:r w:rsidR="009905F1">
        <w:rPr>
          <w:b/>
          <w:noProof/>
          <w:sz w:val="20"/>
          <w:szCs w:val="20"/>
          <w:lang w:val="en-US"/>
        </w:rPr>
        <w:t xml:space="preserve"> Objectives: </w:t>
      </w:r>
      <w:r w:rsidR="009905F1" w:rsidRPr="009905F1">
        <w:rPr>
          <w:b/>
          <w:noProof/>
          <w:sz w:val="20"/>
          <w:szCs w:val="20"/>
          <w:lang w:val="en-US"/>
        </w:rPr>
        <w:t>This preliminary study presents initial data from a project aimed at (i) characterizing behavioral patterns of adherence to endocrine therapy in breast cancer survivors and (ii) exploring the relationship between chronotype and prospective memory complaints.</w:t>
      </w:r>
      <w:r w:rsidR="009905F1">
        <w:rPr>
          <w:b/>
          <w:noProof/>
          <w:sz w:val="20"/>
          <w:szCs w:val="20"/>
          <w:lang w:val="en-US"/>
        </w:rPr>
        <w:t xml:space="preserve"> Methods: </w:t>
      </w:r>
      <w:r w:rsidR="009905F1" w:rsidRPr="009905F1">
        <w:rPr>
          <w:b/>
          <w:noProof/>
          <w:sz w:val="20"/>
          <w:szCs w:val="20"/>
          <w:lang w:val="en-US"/>
        </w:rPr>
        <w:t>The sample included 65 women (Mage=47.5; SD=9.3; range=28–65), all undergoing endocrine therapy. Self-report instruments used were the Horne and Ostberg Morningness-Eveningness Questionnaire and the Metacognitive Prospective Memory Inventory—Short Form. Descriptive and correlational analyses were performed</w:t>
      </w:r>
      <w:r w:rsidR="009905F1">
        <w:rPr>
          <w:b/>
          <w:noProof/>
          <w:sz w:val="20"/>
          <w:szCs w:val="20"/>
          <w:lang w:val="en-US"/>
        </w:rPr>
        <w:t xml:space="preserve">. Results: </w:t>
      </w:r>
      <w:r w:rsidR="009905F1" w:rsidRPr="009905F1">
        <w:rPr>
          <w:b/>
          <w:noProof/>
          <w:sz w:val="20"/>
          <w:szCs w:val="20"/>
          <w:lang w:val="en-US"/>
        </w:rPr>
        <w:t>Of the participants, 69.2% had an intermediate chronotype, 18.5% morning-type, and 12.3% evening-type. Most were taking tamoxifen and/or exemestane, with 43.8% medicating at night. A significant association was found between chronotype and medication timing (X²(4) = 10.5; p = .032). There was also a trend for evening and intermediate types to report fewer prospective memory complaints, though not statistically significant.</w:t>
      </w:r>
      <w:r w:rsidR="009905F1">
        <w:rPr>
          <w:b/>
          <w:noProof/>
          <w:sz w:val="20"/>
          <w:szCs w:val="20"/>
          <w:lang w:val="en-US"/>
        </w:rPr>
        <w:t xml:space="preserve"> Conclusions:</w:t>
      </w:r>
      <w:r w:rsidR="00E812A7">
        <w:rPr>
          <w:b/>
          <w:noProof/>
          <w:sz w:val="20"/>
          <w:szCs w:val="20"/>
          <w:lang w:val="en-US"/>
        </w:rPr>
        <w:t xml:space="preserve"> </w:t>
      </w:r>
      <w:r w:rsidR="00E812A7" w:rsidRPr="00E812A7">
        <w:rPr>
          <w:b/>
          <w:noProof/>
          <w:sz w:val="20"/>
          <w:szCs w:val="20"/>
          <w:lang w:val="en-US"/>
        </w:rPr>
        <w:t>Preliminary results indicate that chronotype may affect medication timing preferences in breast cancer survivors on endocrine therapy. Aligning adherence with circadian rhythms could support personalized treatment strategies. Further research is needed to clarify its link with prospective memory complaints.</w:t>
      </w:r>
      <w:r>
        <w:rPr>
          <w:b/>
          <w:sz w:val="20"/>
          <w:szCs w:val="20"/>
        </w:rPr>
        <w:fldChar w:fldCharType="end"/>
      </w:r>
      <w:bookmarkEnd w:id="1"/>
    </w:p>
    <w:p w14:paraId="0FF4A948" w14:textId="55E3F1B7" w:rsidR="00383F3C" w:rsidRPr="009905F1" w:rsidRDefault="00383F3C" w:rsidP="00383F3C">
      <w:pPr>
        <w:spacing w:line="360" w:lineRule="auto"/>
        <w:jc w:val="both"/>
        <w:rPr>
          <w:sz w:val="20"/>
          <w:szCs w:val="20"/>
          <w:lang w:val="en-US"/>
        </w:rPr>
      </w:pPr>
    </w:p>
    <w:p w14:paraId="574B3AD0" w14:textId="29D0C44C" w:rsidR="002C6C9C" w:rsidRPr="007F2623" w:rsidRDefault="002C6C9C" w:rsidP="00383F3C">
      <w:pPr>
        <w:spacing w:line="360" w:lineRule="auto"/>
        <w:jc w:val="both"/>
        <w:rPr>
          <w:sz w:val="20"/>
          <w:szCs w:val="20"/>
          <w:lang w:val="en-US"/>
        </w:rPr>
      </w:pPr>
      <w:r w:rsidRPr="007F2623">
        <w:rPr>
          <w:b/>
          <w:bCs/>
          <w:lang w:val="en-US"/>
        </w:rPr>
        <w:t>Keywords:</w:t>
      </w:r>
      <w:r w:rsidR="00383F3C" w:rsidRPr="007F2623">
        <w:rPr>
          <w:sz w:val="20"/>
          <w:szCs w:val="20"/>
          <w:lang w:val="en-US"/>
        </w:rPr>
        <w:t xml:space="preserve"> </w:t>
      </w:r>
      <w:r w:rsidR="00C45FA7">
        <w:rPr>
          <w:sz w:val="20"/>
          <w:szCs w:val="20"/>
        </w:rPr>
        <w:fldChar w:fldCharType="begin">
          <w:ffData>
            <w:name w:val="Texto11"/>
            <w:enabled/>
            <w:calcOnExit w:val="0"/>
            <w:textInput/>
          </w:ffData>
        </w:fldChar>
      </w:r>
      <w:bookmarkStart w:id="2" w:name="Texto11"/>
      <w:r w:rsidR="00C45FA7" w:rsidRPr="007F2623">
        <w:rPr>
          <w:sz w:val="20"/>
          <w:szCs w:val="20"/>
          <w:lang w:val="en-US"/>
        </w:rPr>
        <w:instrText xml:space="preserve"> FORMTEXT </w:instrText>
      </w:r>
      <w:r w:rsidR="00C45FA7">
        <w:rPr>
          <w:sz w:val="20"/>
          <w:szCs w:val="20"/>
        </w:rPr>
      </w:r>
      <w:r w:rsidR="00C45FA7">
        <w:rPr>
          <w:sz w:val="20"/>
          <w:szCs w:val="20"/>
        </w:rPr>
        <w:fldChar w:fldCharType="separate"/>
      </w:r>
      <w:r w:rsidR="007F2623" w:rsidRPr="007F2623">
        <w:rPr>
          <w:sz w:val="20"/>
          <w:szCs w:val="20"/>
          <w:lang w:val="en-US"/>
        </w:rPr>
        <w:t xml:space="preserve">Brest cancer, adherence, </w:t>
      </w:r>
      <w:r w:rsidR="007F2623">
        <w:rPr>
          <w:sz w:val="20"/>
          <w:szCs w:val="20"/>
          <w:lang w:val="en-US"/>
        </w:rPr>
        <w:t xml:space="preserve">prospective memory, </w:t>
      </w:r>
      <w:r w:rsidR="007F2623" w:rsidRPr="007F2623">
        <w:rPr>
          <w:sz w:val="20"/>
          <w:szCs w:val="20"/>
          <w:lang w:val="en-US"/>
        </w:rPr>
        <w:t>circadian rhythm</w:t>
      </w:r>
      <w:r w:rsidR="007F2623">
        <w:rPr>
          <w:sz w:val="20"/>
          <w:szCs w:val="20"/>
          <w:lang w:val="en-US"/>
        </w:rPr>
        <w:t xml:space="preserve">. </w:t>
      </w:r>
      <w:r w:rsidR="00C45FA7">
        <w:rPr>
          <w:sz w:val="20"/>
          <w:szCs w:val="20"/>
        </w:rPr>
        <w:fldChar w:fldCharType="end"/>
      </w:r>
      <w:bookmarkEnd w:id="2"/>
    </w:p>
    <w:p w14:paraId="380EE9C0" w14:textId="04E640D3" w:rsidR="00383F3C" w:rsidRPr="002C6C9C" w:rsidRDefault="002C6C9C" w:rsidP="002C6C9C">
      <w:pPr>
        <w:pStyle w:val="Ttulo1"/>
        <w:rPr>
          <w:i/>
          <w:iCs/>
          <w:color w:val="7F7F7F" w:themeColor="text1" w:themeTint="80"/>
        </w:rPr>
      </w:pPr>
      <w:r w:rsidRPr="00EB026E">
        <w:t>Acknowledgements</w:t>
      </w:r>
      <w:r>
        <w:t>:</w:t>
      </w:r>
      <w:r w:rsidRPr="006D6B1F">
        <w:t xml:space="preserve"> </w:t>
      </w:r>
      <w:r w:rsidR="00F03713">
        <w:rPr>
          <w:sz w:val="20"/>
          <w:szCs w:val="20"/>
        </w:rPr>
        <w:fldChar w:fldCharType="begin">
          <w:ffData>
            <w:name w:val="Texto11"/>
            <w:enabled/>
            <w:calcOnExit w:val="0"/>
            <w:textInput/>
          </w:ffData>
        </w:fldChar>
      </w:r>
      <w:r w:rsidR="00F03713" w:rsidRPr="002C6C9C">
        <w:rPr>
          <w:sz w:val="20"/>
          <w:szCs w:val="20"/>
        </w:rPr>
        <w:instrText xml:space="preserve"> FORMTEXT </w:instrText>
      </w:r>
      <w:r w:rsidR="00F03713">
        <w:rPr>
          <w:sz w:val="20"/>
          <w:szCs w:val="20"/>
        </w:rPr>
      </w:r>
      <w:r w:rsidR="00F03713">
        <w:rPr>
          <w:sz w:val="20"/>
          <w:szCs w:val="20"/>
        </w:rPr>
        <w:fldChar w:fldCharType="separate"/>
      </w:r>
      <w:r w:rsidR="000000B9">
        <w:rPr>
          <w:sz w:val="20"/>
          <w:szCs w:val="20"/>
        </w:rPr>
        <w:t xml:space="preserve">NOT APPLICABLE </w:t>
      </w:r>
      <w:r w:rsidR="00F03713">
        <w:rPr>
          <w:sz w:val="20"/>
          <w:szCs w:val="20"/>
        </w:rPr>
        <w:fldChar w:fldCharType="end"/>
      </w:r>
    </w:p>
    <w:p w14:paraId="6C781BFF" w14:textId="77777777" w:rsidR="002C6C9C" w:rsidRPr="006D6B1F" w:rsidRDefault="002C6C9C" w:rsidP="002C6C9C">
      <w:pPr>
        <w:pStyle w:val="Ttulo1"/>
      </w:pPr>
      <w:r w:rsidRPr="006D6B1F">
        <w:lastRenderedPageBreak/>
        <w:t>Refer</w:t>
      </w:r>
      <w:r w:rsidRPr="000000B9">
        <w:rPr>
          <w:lang w:val="en-US"/>
        </w:rPr>
        <w:t>e</w:t>
      </w:r>
      <w:r w:rsidRPr="006D6B1F">
        <w:t>nc</w:t>
      </w:r>
      <w:r w:rsidRPr="000000B9">
        <w:rPr>
          <w:lang w:val="en-US"/>
        </w:rPr>
        <w:t>e</w:t>
      </w:r>
      <w:r w:rsidRPr="006D6B1F">
        <w:t>s</w:t>
      </w:r>
    </w:p>
    <w:p w14:paraId="06EDFA89" w14:textId="7D6EC6A6" w:rsidR="000658E3" w:rsidRPr="000000B9" w:rsidRDefault="002C6C9C" w:rsidP="009A0B75">
      <w:pPr>
        <w:jc w:val="both"/>
        <w:rPr>
          <w:sz w:val="20"/>
          <w:szCs w:val="20"/>
          <w:lang w:val="en-US"/>
        </w:rPr>
      </w:pPr>
      <w:r>
        <w:rPr>
          <w:sz w:val="20"/>
          <w:szCs w:val="20"/>
        </w:rPr>
        <w:fldChar w:fldCharType="begin">
          <w:ffData>
            <w:name w:val="Texto11"/>
            <w:enabled/>
            <w:calcOnExit w:val="0"/>
            <w:textInput/>
          </w:ffData>
        </w:fldChar>
      </w:r>
      <w:r w:rsidRPr="000000B9">
        <w:rPr>
          <w:sz w:val="20"/>
          <w:szCs w:val="20"/>
          <w:lang w:val="en-US"/>
        </w:rPr>
        <w:instrText xml:space="preserve"> FORMTEXT </w:instrText>
      </w:r>
      <w:r>
        <w:rPr>
          <w:sz w:val="20"/>
          <w:szCs w:val="20"/>
        </w:rPr>
      </w:r>
      <w:r>
        <w:rPr>
          <w:sz w:val="20"/>
          <w:szCs w:val="20"/>
        </w:rPr>
        <w:fldChar w:fldCharType="separate"/>
      </w:r>
      <w:r w:rsidRPr="007F2623">
        <w:rPr>
          <w:noProof/>
          <w:sz w:val="20"/>
          <w:szCs w:val="20"/>
          <w:lang w:val="en-US"/>
        </w:rPr>
        <w:t xml:space="preserve">1. </w:t>
      </w:r>
      <w:r w:rsidR="000658E3" w:rsidRPr="007F2623">
        <w:rPr>
          <w:sz w:val="20"/>
          <w:szCs w:val="20"/>
          <w:lang w:val="en-US"/>
        </w:rPr>
        <w:t xml:space="preserve">Li, Z., Wei, H., Li, S., Wu, P., &amp; Mao, X. (2022). </w:t>
      </w:r>
      <w:r w:rsidR="000658E3" w:rsidRPr="000000B9">
        <w:rPr>
          <w:sz w:val="20"/>
          <w:szCs w:val="20"/>
          <w:lang w:val="en-US"/>
        </w:rPr>
        <w:t>The Role of Progesterone Receptors in Breast Cancer. Drug Design, Development and Therapy, Volume 16, 305–314. https://doi.org/10.2147/DDDT.S336643</w:t>
      </w:r>
    </w:p>
    <w:p w14:paraId="40E35B6D" w14:textId="4B728F69" w:rsidR="000658E3" w:rsidRPr="000000B9" w:rsidRDefault="009A0B75" w:rsidP="000658E3">
      <w:pPr>
        <w:jc w:val="both"/>
        <w:rPr>
          <w:sz w:val="20"/>
          <w:szCs w:val="20"/>
          <w:lang w:val="en-US"/>
        </w:rPr>
      </w:pPr>
      <w:r w:rsidRPr="009A0B75">
        <w:rPr>
          <w:sz w:val="20"/>
          <w:szCs w:val="20"/>
        </w:rPr>
        <w:t xml:space="preserve">2. </w:t>
      </w:r>
      <w:r w:rsidR="000658E3" w:rsidRPr="009A0B75">
        <w:rPr>
          <w:sz w:val="20"/>
          <w:szCs w:val="20"/>
        </w:rPr>
        <w:t xml:space="preserve">Rodrigues, P. F. S., Bártolo, A., &amp; Albuquerque, P. B. (2023). </w:t>
      </w:r>
      <w:r w:rsidR="000658E3" w:rsidRPr="000000B9">
        <w:rPr>
          <w:sz w:val="20"/>
          <w:szCs w:val="20"/>
          <w:lang w:val="en-US"/>
        </w:rPr>
        <w:t>Memory Impairments and Wellbeing in Breast Cancer Patients: A Systematic Review. Journal of Clinical Medicine, 12(22). https://doi.org/10.3390/jcm12226968</w:t>
      </w:r>
    </w:p>
    <w:p w14:paraId="7756D50E" w14:textId="6077B122" w:rsidR="000658E3" w:rsidRDefault="009A0B75" w:rsidP="000658E3">
      <w:pPr>
        <w:jc w:val="both"/>
        <w:rPr>
          <w:sz w:val="20"/>
          <w:szCs w:val="20"/>
        </w:rPr>
      </w:pPr>
      <w:r>
        <w:rPr>
          <w:sz w:val="20"/>
          <w:szCs w:val="20"/>
          <w:lang w:val="en-US"/>
        </w:rPr>
        <w:t xml:space="preserve">3. </w:t>
      </w:r>
      <w:r w:rsidR="000658E3" w:rsidRPr="000000B9">
        <w:rPr>
          <w:sz w:val="20"/>
          <w:szCs w:val="20"/>
          <w:lang w:val="en-US"/>
        </w:rPr>
        <w:t xml:space="preserve">Uslu, Y., </w:t>
      </w:r>
      <w:proofErr w:type="spellStart"/>
      <w:r w:rsidR="000658E3" w:rsidRPr="000000B9">
        <w:rPr>
          <w:sz w:val="20"/>
          <w:szCs w:val="20"/>
          <w:lang w:val="en-US"/>
        </w:rPr>
        <w:t>Kocatepe</w:t>
      </w:r>
      <w:proofErr w:type="spellEnd"/>
      <w:r w:rsidR="000658E3" w:rsidRPr="000000B9">
        <w:rPr>
          <w:sz w:val="20"/>
          <w:szCs w:val="20"/>
          <w:lang w:val="en-US"/>
        </w:rPr>
        <w:t xml:space="preserve">, V., Sezgin, D. S., &amp; Uras, C. (2023). Adherence to adjuvant tamoxifen and associated factors in breast cancer survivors. </w:t>
      </w:r>
      <w:proofErr w:type="spellStart"/>
      <w:r w:rsidR="000658E3" w:rsidRPr="000658E3">
        <w:rPr>
          <w:sz w:val="20"/>
          <w:szCs w:val="20"/>
        </w:rPr>
        <w:t>Supportive</w:t>
      </w:r>
      <w:proofErr w:type="spellEnd"/>
      <w:r w:rsidR="000658E3" w:rsidRPr="000658E3">
        <w:rPr>
          <w:sz w:val="20"/>
          <w:szCs w:val="20"/>
        </w:rPr>
        <w:t xml:space="preserve"> </w:t>
      </w:r>
      <w:proofErr w:type="spellStart"/>
      <w:r w:rsidR="000658E3" w:rsidRPr="000658E3">
        <w:rPr>
          <w:sz w:val="20"/>
          <w:szCs w:val="20"/>
        </w:rPr>
        <w:t>Care</w:t>
      </w:r>
      <w:proofErr w:type="spellEnd"/>
      <w:r w:rsidR="000658E3" w:rsidRPr="000658E3">
        <w:rPr>
          <w:sz w:val="20"/>
          <w:szCs w:val="20"/>
        </w:rPr>
        <w:t xml:space="preserve"> in </w:t>
      </w:r>
      <w:proofErr w:type="spellStart"/>
      <w:r w:rsidR="000658E3" w:rsidRPr="000658E3">
        <w:rPr>
          <w:sz w:val="20"/>
          <w:szCs w:val="20"/>
        </w:rPr>
        <w:t>Cancer</w:t>
      </w:r>
      <w:proofErr w:type="spellEnd"/>
      <w:r w:rsidR="000658E3" w:rsidRPr="000658E3">
        <w:rPr>
          <w:sz w:val="20"/>
          <w:szCs w:val="20"/>
        </w:rPr>
        <w:t>, 31(5),</w:t>
      </w:r>
      <w:r w:rsidR="000658E3">
        <w:rPr>
          <w:sz w:val="20"/>
          <w:szCs w:val="20"/>
        </w:rPr>
        <w:t xml:space="preserve"> </w:t>
      </w:r>
      <w:r w:rsidR="000658E3" w:rsidRPr="000658E3">
        <w:rPr>
          <w:sz w:val="20"/>
          <w:szCs w:val="20"/>
        </w:rPr>
        <w:t>285. https://doi.org/10.1007/s00520-023-07742-2</w:t>
      </w:r>
    </w:p>
    <w:p w14:paraId="465F3F3D" w14:textId="53DCE825" w:rsidR="00F03C53" w:rsidRPr="00383F3C" w:rsidRDefault="002C6C9C" w:rsidP="000658E3">
      <w:pPr>
        <w:jc w:val="both"/>
        <w:rPr>
          <w:rFonts w:ascii="Calibri" w:eastAsia="Calibri" w:hAnsi="Calibri" w:cs="Times New Roman"/>
          <w:noProof/>
        </w:rPr>
      </w:pPr>
      <w:r>
        <w:rPr>
          <w:sz w:val="20"/>
          <w:szCs w:val="20"/>
        </w:rPr>
        <w:fldChar w:fldCharType="end"/>
      </w:r>
    </w:p>
    <w:sectPr w:rsidR="00F03C53" w:rsidRPr="00383F3C" w:rsidSect="00295498">
      <w:headerReference w:type="default" r:id="rId10"/>
      <w:footerReference w:type="default" r:id="rId11"/>
      <w:pgSz w:w="11906" w:h="16838"/>
      <w:pgMar w:top="1440" w:right="1080" w:bottom="1440" w:left="108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7C929A" w14:textId="77777777" w:rsidR="00D4794A" w:rsidRDefault="00D4794A" w:rsidP="007F35D1">
      <w:pPr>
        <w:spacing w:after="0" w:line="240" w:lineRule="auto"/>
      </w:pPr>
      <w:r>
        <w:separator/>
      </w:r>
    </w:p>
  </w:endnote>
  <w:endnote w:type="continuationSeparator" w:id="0">
    <w:p w14:paraId="4040D42E" w14:textId="77777777" w:rsidR="00D4794A" w:rsidRDefault="00D4794A" w:rsidP="007F35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7D35B6" w14:textId="2E9ED646" w:rsidR="00BA74A9" w:rsidRDefault="00BA74A9" w:rsidP="00BA74A9">
    <w:pPr>
      <w:pStyle w:val="Rodap"/>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9A3363" w14:textId="77777777" w:rsidR="00D4794A" w:rsidRDefault="00D4794A" w:rsidP="007F35D1">
      <w:pPr>
        <w:spacing w:after="0" w:line="240" w:lineRule="auto"/>
      </w:pPr>
      <w:r>
        <w:separator/>
      </w:r>
    </w:p>
  </w:footnote>
  <w:footnote w:type="continuationSeparator" w:id="0">
    <w:p w14:paraId="77A49830" w14:textId="77777777" w:rsidR="00D4794A" w:rsidRDefault="00D4794A" w:rsidP="007F35D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D5574D" w14:textId="2AE0B3A1" w:rsidR="007F35D1" w:rsidRPr="007F35D1" w:rsidRDefault="00F03713" w:rsidP="00EE39FF">
    <w:pPr>
      <w:pStyle w:val="Cabealho"/>
      <w:pBdr>
        <w:bottom w:val="single" w:sz="4" w:space="18" w:color="auto"/>
      </w:pBdr>
      <w:tabs>
        <w:tab w:val="clear" w:pos="4252"/>
        <w:tab w:val="clear" w:pos="8504"/>
      </w:tabs>
      <w:rPr>
        <w:sz w:val="14"/>
        <w:szCs w:val="14"/>
        <w:lang w:val="en-US"/>
      </w:rPr>
    </w:pPr>
    <w:r w:rsidRPr="00F03713">
      <w:rPr>
        <w:sz w:val="14"/>
        <w:szCs w:val="14"/>
        <w:lang w:val="en-US"/>
      </w:rPr>
      <w:t>4</w:t>
    </w:r>
    <w:r>
      <w:rPr>
        <w:sz w:val="14"/>
        <w:szCs w:val="14"/>
        <w:vertAlign w:val="superscript"/>
        <w:lang w:val="en-US"/>
      </w:rPr>
      <w:t>th</w:t>
    </w:r>
    <w:r w:rsidR="00EE39FF">
      <w:rPr>
        <w:sz w:val="14"/>
        <w:szCs w:val="14"/>
        <w:lang w:val="en-US"/>
      </w:rPr>
      <w:t xml:space="preserve"> </w:t>
    </w:r>
    <w:r w:rsidR="007F35D1" w:rsidRPr="007F35D1">
      <w:rPr>
        <w:sz w:val="14"/>
        <w:szCs w:val="14"/>
        <w:lang w:val="en-US"/>
      </w:rPr>
      <w:t xml:space="preserve">International Congress of Health and Well-being Intervention, on </w:t>
    </w:r>
    <w:r w:rsidR="006C2A6C">
      <w:rPr>
        <w:sz w:val="14"/>
        <w:szCs w:val="14"/>
        <w:lang w:val="en-US"/>
      </w:rPr>
      <w:t>May</w:t>
    </w:r>
    <w:r w:rsidR="00295498">
      <w:rPr>
        <w:sz w:val="14"/>
        <w:szCs w:val="14"/>
        <w:lang w:val="en-US"/>
      </w:rPr>
      <w:t xml:space="preserve"> 2</w:t>
    </w:r>
    <w:r>
      <w:rPr>
        <w:sz w:val="14"/>
        <w:szCs w:val="14"/>
        <w:lang w:val="en-US"/>
      </w:rPr>
      <w:t>8</w:t>
    </w:r>
    <w:r w:rsidR="00EE39FF">
      <w:rPr>
        <w:sz w:val="14"/>
        <w:szCs w:val="14"/>
        <w:lang w:val="en-US"/>
      </w:rPr>
      <w:t xml:space="preserve"> </w:t>
    </w:r>
    <w:r w:rsidR="00295498">
      <w:rPr>
        <w:sz w:val="14"/>
        <w:szCs w:val="14"/>
        <w:lang w:val="en-US"/>
      </w:rPr>
      <w:t>and</w:t>
    </w:r>
    <w:r w:rsidR="00EE39FF">
      <w:rPr>
        <w:sz w:val="14"/>
        <w:szCs w:val="14"/>
        <w:lang w:val="en-US"/>
      </w:rPr>
      <w:t xml:space="preserve"> </w:t>
    </w:r>
    <w:r w:rsidR="006C2A6C">
      <w:rPr>
        <w:sz w:val="14"/>
        <w:szCs w:val="14"/>
        <w:lang w:val="en-US"/>
      </w:rPr>
      <w:t>2</w:t>
    </w:r>
    <w:r>
      <w:rPr>
        <w:sz w:val="14"/>
        <w:szCs w:val="14"/>
        <w:lang w:val="en-US"/>
      </w:rPr>
      <w:t>9</w:t>
    </w:r>
    <w:r w:rsidR="007F35D1" w:rsidRPr="007F35D1">
      <w:rPr>
        <w:sz w:val="14"/>
        <w:szCs w:val="14"/>
        <w:lang w:val="en-US"/>
      </w:rPr>
      <w:t xml:space="preserve">, </w:t>
    </w:r>
    <w:r w:rsidR="00295498">
      <w:rPr>
        <w:sz w:val="14"/>
        <w:szCs w:val="14"/>
        <w:lang w:val="en-US"/>
      </w:rPr>
      <w:t>202</w:t>
    </w:r>
    <w:r>
      <w:rPr>
        <w:sz w:val="14"/>
        <w:szCs w:val="14"/>
        <w:lang w:val="en-US"/>
      </w:rPr>
      <w:t>5</w:t>
    </w:r>
    <w:r w:rsidR="007F35D1" w:rsidRPr="007F35D1">
      <w:rPr>
        <w:sz w:val="14"/>
        <w:szCs w:val="14"/>
        <w:lang w:val="en-US"/>
      </w:rPr>
      <w:t xml:space="preserve">, </w:t>
    </w:r>
    <w:r w:rsidR="007F35D1" w:rsidRPr="007F35D1">
      <w:rPr>
        <w:b/>
        <w:sz w:val="14"/>
        <w:szCs w:val="14"/>
        <w:lang w:val="en-US"/>
      </w:rPr>
      <w:t>Instituto Piaget</w:t>
    </w:r>
    <w:r w:rsidR="007F35D1" w:rsidRPr="007F35D1">
      <w:rPr>
        <w:sz w:val="14"/>
        <w:szCs w:val="14"/>
        <w:lang w:val="en-US"/>
      </w:rPr>
      <w:t xml:space="preserve"> University Campus of Viseu</w:t>
    </w:r>
    <w:r w:rsidR="00434C08">
      <w:rPr>
        <w:sz w:val="14"/>
        <w:szCs w:val="14"/>
        <w:lang w:val="en-US"/>
      </w:rPr>
      <w:tab/>
    </w:r>
    <w:r w:rsidR="00EE39FF">
      <w:rPr>
        <w:sz w:val="14"/>
        <w:szCs w:val="14"/>
        <w:lang w:val="en-US"/>
      </w:rPr>
      <w:tab/>
    </w:r>
    <w:r>
      <w:rPr>
        <w:noProof/>
        <w:sz w:val="14"/>
        <w:szCs w:val="14"/>
        <w:lang w:val="en-US"/>
      </w:rPr>
      <w:drawing>
        <wp:inline distT="0" distB="0" distL="0" distR="0" wp14:anchorId="3667EB70" wp14:editId="6EDBAE8B">
          <wp:extent cx="277792" cy="196064"/>
          <wp:effectExtent l="0" t="0" r="1905" b="0"/>
          <wp:docPr id="1073848562" name="Imagem 1" descr="Uma imagem com logótipo, Gráficos, Tipo de letra, símbol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848562" name="Imagem 1" descr="Uma imagem com logótipo, Gráficos, Tipo de letra, símbolo&#10;&#10;Descrição gerada automaticamente"/>
                  <pic:cNvPicPr/>
                </pic:nvPicPr>
                <pic:blipFill rotWithShape="1">
                  <a:blip r:embed="rId1" cstate="print">
                    <a:extLst>
                      <a:ext uri="{28A0092B-C50C-407E-A947-70E740481C1C}">
                        <a14:useLocalDpi xmlns:a14="http://schemas.microsoft.com/office/drawing/2010/main" val="0"/>
                      </a:ext>
                    </a:extLst>
                  </a:blip>
                  <a:srcRect l="24194" t="6399" r="26406" b="31682"/>
                  <a:stretch/>
                </pic:blipFill>
                <pic:spPr bwMode="auto">
                  <a:xfrm>
                    <a:off x="0" y="0"/>
                    <a:ext cx="288699" cy="203762"/>
                  </a:xfrm>
                  <a:prstGeom prst="rect">
                    <a:avLst/>
                  </a:prstGeom>
                  <a:ln>
                    <a:noFill/>
                  </a:ln>
                  <a:extLst>
                    <a:ext uri="{53640926-AAD7-44D8-BBD7-CCE9431645EC}">
                      <a14:shadowObscured xmlns:a14="http://schemas.microsoft.com/office/drawing/2010/main"/>
                    </a:ext>
                  </a:extLst>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ocumentProtection w:edit="forms" w:enforcement="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1C82"/>
    <w:rsid w:val="000000B9"/>
    <w:rsid w:val="00002954"/>
    <w:rsid w:val="00033BA0"/>
    <w:rsid w:val="000532DB"/>
    <w:rsid w:val="000658E3"/>
    <w:rsid w:val="000A2410"/>
    <w:rsid w:val="000C45CE"/>
    <w:rsid w:val="000E6581"/>
    <w:rsid w:val="001015C4"/>
    <w:rsid w:val="0018041B"/>
    <w:rsid w:val="00182747"/>
    <w:rsid w:val="00183A48"/>
    <w:rsid w:val="001A4079"/>
    <w:rsid w:val="001B16E1"/>
    <w:rsid w:val="001B3A78"/>
    <w:rsid w:val="00207611"/>
    <w:rsid w:val="00213EAA"/>
    <w:rsid w:val="0021510B"/>
    <w:rsid w:val="00222F36"/>
    <w:rsid w:val="0024648A"/>
    <w:rsid w:val="00287F98"/>
    <w:rsid w:val="00295213"/>
    <w:rsid w:val="00295498"/>
    <w:rsid w:val="00296AC6"/>
    <w:rsid w:val="002C225E"/>
    <w:rsid w:val="002C3B5D"/>
    <w:rsid w:val="002C6C9C"/>
    <w:rsid w:val="002D04C7"/>
    <w:rsid w:val="002D0B6C"/>
    <w:rsid w:val="0030311B"/>
    <w:rsid w:val="00310FFF"/>
    <w:rsid w:val="00315941"/>
    <w:rsid w:val="00321FB9"/>
    <w:rsid w:val="00323242"/>
    <w:rsid w:val="00365DDA"/>
    <w:rsid w:val="0037623D"/>
    <w:rsid w:val="00383F3C"/>
    <w:rsid w:val="003B66C2"/>
    <w:rsid w:val="003B7EAB"/>
    <w:rsid w:val="003F7002"/>
    <w:rsid w:val="0041121E"/>
    <w:rsid w:val="00434C08"/>
    <w:rsid w:val="00444683"/>
    <w:rsid w:val="004502D1"/>
    <w:rsid w:val="00467879"/>
    <w:rsid w:val="004A4398"/>
    <w:rsid w:val="004A7D46"/>
    <w:rsid w:val="004E02D6"/>
    <w:rsid w:val="004E76E3"/>
    <w:rsid w:val="0051085D"/>
    <w:rsid w:val="00543BF5"/>
    <w:rsid w:val="00553E2A"/>
    <w:rsid w:val="00567926"/>
    <w:rsid w:val="005B27F7"/>
    <w:rsid w:val="005C70A4"/>
    <w:rsid w:val="005E224C"/>
    <w:rsid w:val="005F25A8"/>
    <w:rsid w:val="005F6E47"/>
    <w:rsid w:val="00631C82"/>
    <w:rsid w:val="006367CB"/>
    <w:rsid w:val="00656FD7"/>
    <w:rsid w:val="0066170E"/>
    <w:rsid w:val="00682C9A"/>
    <w:rsid w:val="006A357B"/>
    <w:rsid w:val="006A45F6"/>
    <w:rsid w:val="006C2A6C"/>
    <w:rsid w:val="006F550F"/>
    <w:rsid w:val="006F6D55"/>
    <w:rsid w:val="00743E06"/>
    <w:rsid w:val="0074519A"/>
    <w:rsid w:val="00771126"/>
    <w:rsid w:val="007766FC"/>
    <w:rsid w:val="007C3AB7"/>
    <w:rsid w:val="007F0BD3"/>
    <w:rsid w:val="007F2623"/>
    <w:rsid w:val="007F35D1"/>
    <w:rsid w:val="00801E57"/>
    <w:rsid w:val="00804C6B"/>
    <w:rsid w:val="008959B4"/>
    <w:rsid w:val="008E1D74"/>
    <w:rsid w:val="008E4370"/>
    <w:rsid w:val="00914BF7"/>
    <w:rsid w:val="00930772"/>
    <w:rsid w:val="009421E7"/>
    <w:rsid w:val="00964117"/>
    <w:rsid w:val="009905F1"/>
    <w:rsid w:val="009A0B75"/>
    <w:rsid w:val="009B68B1"/>
    <w:rsid w:val="00A02809"/>
    <w:rsid w:val="00A04DFC"/>
    <w:rsid w:val="00A57CA5"/>
    <w:rsid w:val="00A97090"/>
    <w:rsid w:val="00AB1A18"/>
    <w:rsid w:val="00AD6E23"/>
    <w:rsid w:val="00AE01D5"/>
    <w:rsid w:val="00AE1E4C"/>
    <w:rsid w:val="00AE33DF"/>
    <w:rsid w:val="00AE7841"/>
    <w:rsid w:val="00B0738D"/>
    <w:rsid w:val="00B30341"/>
    <w:rsid w:val="00B96843"/>
    <w:rsid w:val="00BA74A9"/>
    <w:rsid w:val="00BF4FAD"/>
    <w:rsid w:val="00C45FA7"/>
    <w:rsid w:val="00C66996"/>
    <w:rsid w:val="00C77E4E"/>
    <w:rsid w:val="00C907AF"/>
    <w:rsid w:val="00CE6D20"/>
    <w:rsid w:val="00D05908"/>
    <w:rsid w:val="00D272C0"/>
    <w:rsid w:val="00D32386"/>
    <w:rsid w:val="00D4794A"/>
    <w:rsid w:val="00D54F07"/>
    <w:rsid w:val="00D87982"/>
    <w:rsid w:val="00D934DD"/>
    <w:rsid w:val="00D94FC3"/>
    <w:rsid w:val="00DB0AE2"/>
    <w:rsid w:val="00E050A4"/>
    <w:rsid w:val="00E060B0"/>
    <w:rsid w:val="00E2436A"/>
    <w:rsid w:val="00E264D5"/>
    <w:rsid w:val="00E41FC9"/>
    <w:rsid w:val="00E777B5"/>
    <w:rsid w:val="00E77EF9"/>
    <w:rsid w:val="00E812A7"/>
    <w:rsid w:val="00EB0010"/>
    <w:rsid w:val="00EB4DB9"/>
    <w:rsid w:val="00EB78E0"/>
    <w:rsid w:val="00ED3B4C"/>
    <w:rsid w:val="00EE39FF"/>
    <w:rsid w:val="00F03713"/>
    <w:rsid w:val="00F03C53"/>
    <w:rsid w:val="00F06C83"/>
    <w:rsid w:val="00F1237C"/>
    <w:rsid w:val="00F22982"/>
    <w:rsid w:val="00F64FCE"/>
    <w:rsid w:val="00FB6CF5"/>
    <w:rsid w:val="00FC617F"/>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3D94B9"/>
  <w15:chartTrackingRefBased/>
  <w15:docId w15:val="{A8E6BB5C-53DE-4DE1-857F-6D265B0F5F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1C82"/>
    <w:pPr>
      <w:spacing w:line="256" w:lineRule="auto"/>
    </w:pPr>
  </w:style>
  <w:style w:type="paragraph" w:styleId="Ttulo1">
    <w:name w:val="heading 1"/>
    <w:basedOn w:val="Normal"/>
    <w:link w:val="Ttulo1Carter"/>
    <w:uiPriority w:val="9"/>
    <w:rsid w:val="002C6C9C"/>
    <w:pPr>
      <w:spacing w:before="360" w:after="120" w:line="276" w:lineRule="auto"/>
      <w:outlineLvl w:val="0"/>
    </w:pPr>
    <w:rPr>
      <w:rFonts w:eastAsia="Times New Roman" w:cs="Times New Roman"/>
      <w:b/>
      <w:bCs/>
      <w:smallCaps/>
      <w:kern w:val="36"/>
      <w:sz w:val="24"/>
      <w:szCs w:val="48"/>
      <w:lang w:val="x-none" w:eastAsia="pt-BR"/>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dropcap">
    <w:name w:val="dropcap"/>
    <w:basedOn w:val="Tipodeletrapredefinidodopargrafo"/>
    <w:rsid w:val="00631C82"/>
  </w:style>
  <w:style w:type="character" w:styleId="Hiperligao">
    <w:name w:val="Hyperlink"/>
    <w:basedOn w:val="Tipodeletrapredefinidodopargrafo"/>
    <w:uiPriority w:val="99"/>
    <w:unhideWhenUsed/>
    <w:rsid w:val="00631C82"/>
    <w:rPr>
      <w:color w:val="0000FF"/>
      <w:u w:val="single"/>
    </w:rPr>
  </w:style>
  <w:style w:type="paragraph" w:styleId="Textodebalo">
    <w:name w:val="Balloon Text"/>
    <w:basedOn w:val="Normal"/>
    <w:link w:val="TextodebaloCarter"/>
    <w:uiPriority w:val="99"/>
    <w:semiHidden/>
    <w:unhideWhenUsed/>
    <w:rsid w:val="00E77EF9"/>
    <w:pPr>
      <w:spacing w:after="0" w:line="240" w:lineRule="auto"/>
    </w:pPr>
    <w:rPr>
      <w:rFonts w:ascii="Times New Roman" w:hAnsi="Times New Roman" w:cs="Times New Roman"/>
      <w:sz w:val="18"/>
      <w:szCs w:val="18"/>
    </w:rPr>
  </w:style>
  <w:style w:type="character" w:customStyle="1" w:styleId="TextodebaloCarter">
    <w:name w:val="Texto de balão Caráter"/>
    <w:basedOn w:val="Tipodeletrapredefinidodopargrafo"/>
    <w:link w:val="Textodebalo"/>
    <w:uiPriority w:val="99"/>
    <w:semiHidden/>
    <w:rsid w:val="00E77EF9"/>
    <w:rPr>
      <w:rFonts w:ascii="Times New Roman" w:hAnsi="Times New Roman" w:cs="Times New Roman"/>
      <w:sz w:val="18"/>
      <w:szCs w:val="18"/>
    </w:rPr>
  </w:style>
  <w:style w:type="paragraph" w:styleId="Cabealho">
    <w:name w:val="header"/>
    <w:basedOn w:val="Normal"/>
    <w:link w:val="CabealhoCarter"/>
    <w:uiPriority w:val="99"/>
    <w:unhideWhenUsed/>
    <w:rsid w:val="007F35D1"/>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7F35D1"/>
  </w:style>
  <w:style w:type="paragraph" w:styleId="Rodap">
    <w:name w:val="footer"/>
    <w:basedOn w:val="Normal"/>
    <w:link w:val="RodapCarter"/>
    <w:uiPriority w:val="99"/>
    <w:unhideWhenUsed/>
    <w:rsid w:val="007F35D1"/>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7F35D1"/>
  </w:style>
  <w:style w:type="character" w:styleId="MenoNoResolvida">
    <w:name w:val="Unresolved Mention"/>
    <w:basedOn w:val="Tipodeletrapredefinidodopargrafo"/>
    <w:uiPriority w:val="99"/>
    <w:semiHidden/>
    <w:unhideWhenUsed/>
    <w:rsid w:val="00C66996"/>
    <w:rPr>
      <w:color w:val="605E5C"/>
      <w:shd w:val="clear" w:color="auto" w:fill="E1DFDD"/>
    </w:rPr>
  </w:style>
  <w:style w:type="paragraph" w:styleId="HTMLpr-formatado">
    <w:name w:val="HTML Preformatted"/>
    <w:basedOn w:val="Normal"/>
    <w:link w:val="HTMLpr-formatadoCarter"/>
    <w:rsid w:val="00A970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pr-formatadoCarter">
    <w:name w:val="HTML pré-formatado Caráter"/>
    <w:basedOn w:val="Tipodeletrapredefinidodopargrafo"/>
    <w:link w:val="HTMLpr-formatado"/>
    <w:rsid w:val="00A97090"/>
    <w:rPr>
      <w:rFonts w:ascii="Courier New" w:eastAsia="Times New Roman" w:hAnsi="Courier New" w:cs="Courier New"/>
      <w:sz w:val="20"/>
      <w:szCs w:val="20"/>
      <w:lang w:val="en-US"/>
    </w:rPr>
  </w:style>
  <w:style w:type="character" w:customStyle="1" w:styleId="Ttulo1Carter">
    <w:name w:val="Título 1 Caráter"/>
    <w:basedOn w:val="Tipodeletrapredefinidodopargrafo"/>
    <w:link w:val="Ttulo1"/>
    <w:uiPriority w:val="9"/>
    <w:rsid w:val="002C6C9C"/>
    <w:rPr>
      <w:rFonts w:eastAsia="Times New Roman" w:cs="Times New Roman"/>
      <w:b/>
      <w:bCs/>
      <w:smallCaps/>
      <w:kern w:val="36"/>
      <w:sz w:val="24"/>
      <w:szCs w:val="48"/>
      <w:lang w:val="x-none" w:eastAsia="pt-BR"/>
    </w:rPr>
  </w:style>
  <w:style w:type="character" w:styleId="Hiperligaovisitada">
    <w:name w:val="FollowedHyperlink"/>
    <w:basedOn w:val="Tipodeletrapredefinidodopargrafo"/>
    <w:uiPriority w:val="99"/>
    <w:semiHidden/>
    <w:unhideWhenUsed/>
    <w:rsid w:val="008E437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049139">
      <w:bodyDiv w:val="1"/>
      <w:marLeft w:val="0"/>
      <w:marRight w:val="0"/>
      <w:marTop w:val="0"/>
      <w:marBottom w:val="0"/>
      <w:divBdr>
        <w:top w:val="none" w:sz="0" w:space="0" w:color="auto"/>
        <w:left w:val="none" w:sz="0" w:space="0" w:color="auto"/>
        <w:bottom w:val="none" w:sz="0" w:space="0" w:color="auto"/>
        <w:right w:val="none" w:sz="0" w:space="0" w:color="auto"/>
      </w:divBdr>
    </w:div>
    <w:div w:id="168913253">
      <w:bodyDiv w:val="1"/>
      <w:marLeft w:val="0"/>
      <w:marRight w:val="0"/>
      <w:marTop w:val="0"/>
      <w:marBottom w:val="0"/>
      <w:divBdr>
        <w:top w:val="none" w:sz="0" w:space="0" w:color="auto"/>
        <w:left w:val="none" w:sz="0" w:space="0" w:color="auto"/>
        <w:bottom w:val="none" w:sz="0" w:space="0" w:color="auto"/>
        <w:right w:val="none" w:sz="0" w:space="0" w:color="auto"/>
      </w:divBdr>
    </w:div>
    <w:div w:id="176581330">
      <w:bodyDiv w:val="1"/>
      <w:marLeft w:val="0"/>
      <w:marRight w:val="0"/>
      <w:marTop w:val="0"/>
      <w:marBottom w:val="0"/>
      <w:divBdr>
        <w:top w:val="none" w:sz="0" w:space="0" w:color="auto"/>
        <w:left w:val="none" w:sz="0" w:space="0" w:color="auto"/>
        <w:bottom w:val="none" w:sz="0" w:space="0" w:color="auto"/>
        <w:right w:val="none" w:sz="0" w:space="0" w:color="auto"/>
      </w:divBdr>
    </w:div>
    <w:div w:id="211624165">
      <w:bodyDiv w:val="1"/>
      <w:marLeft w:val="0"/>
      <w:marRight w:val="0"/>
      <w:marTop w:val="0"/>
      <w:marBottom w:val="0"/>
      <w:divBdr>
        <w:top w:val="none" w:sz="0" w:space="0" w:color="auto"/>
        <w:left w:val="none" w:sz="0" w:space="0" w:color="auto"/>
        <w:bottom w:val="none" w:sz="0" w:space="0" w:color="auto"/>
        <w:right w:val="none" w:sz="0" w:space="0" w:color="auto"/>
      </w:divBdr>
    </w:div>
    <w:div w:id="248737849">
      <w:bodyDiv w:val="1"/>
      <w:marLeft w:val="0"/>
      <w:marRight w:val="0"/>
      <w:marTop w:val="0"/>
      <w:marBottom w:val="0"/>
      <w:divBdr>
        <w:top w:val="none" w:sz="0" w:space="0" w:color="auto"/>
        <w:left w:val="none" w:sz="0" w:space="0" w:color="auto"/>
        <w:bottom w:val="none" w:sz="0" w:space="0" w:color="auto"/>
        <w:right w:val="none" w:sz="0" w:space="0" w:color="auto"/>
      </w:divBdr>
    </w:div>
    <w:div w:id="425154040">
      <w:bodyDiv w:val="1"/>
      <w:marLeft w:val="0"/>
      <w:marRight w:val="0"/>
      <w:marTop w:val="0"/>
      <w:marBottom w:val="0"/>
      <w:divBdr>
        <w:top w:val="none" w:sz="0" w:space="0" w:color="auto"/>
        <w:left w:val="none" w:sz="0" w:space="0" w:color="auto"/>
        <w:bottom w:val="none" w:sz="0" w:space="0" w:color="auto"/>
        <w:right w:val="none" w:sz="0" w:space="0" w:color="auto"/>
      </w:divBdr>
    </w:div>
    <w:div w:id="735321822">
      <w:bodyDiv w:val="1"/>
      <w:marLeft w:val="0"/>
      <w:marRight w:val="0"/>
      <w:marTop w:val="0"/>
      <w:marBottom w:val="0"/>
      <w:divBdr>
        <w:top w:val="none" w:sz="0" w:space="0" w:color="auto"/>
        <w:left w:val="none" w:sz="0" w:space="0" w:color="auto"/>
        <w:bottom w:val="none" w:sz="0" w:space="0" w:color="auto"/>
        <w:right w:val="none" w:sz="0" w:space="0" w:color="auto"/>
      </w:divBdr>
    </w:div>
    <w:div w:id="858153854">
      <w:bodyDiv w:val="1"/>
      <w:marLeft w:val="0"/>
      <w:marRight w:val="0"/>
      <w:marTop w:val="0"/>
      <w:marBottom w:val="0"/>
      <w:divBdr>
        <w:top w:val="none" w:sz="0" w:space="0" w:color="auto"/>
        <w:left w:val="none" w:sz="0" w:space="0" w:color="auto"/>
        <w:bottom w:val="none" w:sz="0" w:space="0" w:color="auto"/>
        <w:right w:val="none" w:sz="0" w:space="0" w:color="auto"/>
      </w:divBdr>
    </w:div>
    <w:div w:id="868179300">
      <w:bodyDiv w:val="1"/>
      <w:marLeft w:val="0"/>
      <w:marRight w:val="0"/>
      <w:marTop w:val="0"/>
      <w:marBottom w:val="0"/>
      <w:divBdr>
        <w:top w:val="none" w:sz="0" w:space="0" w:color="auto"/>
        <w:left w:val="none" w:sz="0" w:space="0" w:color="auto"/>
        <w:bottom w:val="none" w:sz="0" w:space="0" w:color="auto"/>
        <w:right w:val="none" w:sz="0" w:space="0" w:color="auto"/>
      </w:divBdr>
    </w:div>
    <w:div w:id="1112749752">
      <w:bodyDiv w:val="1"/>
      <w:marLeft w:val="0"/>
      <w:marRight w:val="0"/>
      <w:marTop w:val="0"/>
      <w:marBottom w:val="0"/>
      <w:divBdr>
        <w:top w:val="none" w:sz="0" w:space="0" w:color="auto"/>
        <w:left w:val="none" w:sz="0" w:space="0" w:color="auto"/>
        <w:bottom w:val="none" w:sz="0" w:space="0" w:color="auto"/>
        <w:right w:val="none" w:sz="0" w:space="0" w:color="auto"/>
      </w:divBdr>
    </w:div>
    <w:div w:id="1329479206">
      <w:bodyDiv w:val="1"/>
      <w:marLeft w:val="0"/>
      <w:marRight w:val="0"/>
      <w:marTop w:val="0"/>
      <w:marBottom w:val="0"/>
      <w:divBdr>
        <w:top w:val="none" w:sz="0" w:space="0" w:color="auto"/>
        <w:left w:val="none" w:sz="0" w:space="0" w:color="auto"/>
        <w:bottom w:val="none" w:sz="0" w:space="0" w:color="auto"/>
        <w:right w:val="none" w:sz="0" w:space="0" w:color="auto"/>
      </w:divBdr>
    </w:div>
    <w:div w:id="1338775124">
      <w:bodyDiv w:val="1"/>
      <w:marLeft w:val="0"/>
      <w:marRight w:val="0"/>
      <w:marTop w:val="0"/>
      <w:marBottom w:val="0"/>
      <w:divBdr>
        <w:top w:val="none" w:sz="0" w:space="0" w:color="auto"/>
        <w:left w:val="none" w:sz="0" w:space="0" w:color="auto"/>
        <w:bottom w:val="none" w:sz="0" w:space="0" w:color="auto"/>
        <w:right w:val="none" w:sz="0" w:space="0" w:color="auto"/>
      </w:divBdr>
      <w:divsChild>
        <w:div w:id="160588590">
          <w:marLeft w:val="0"/>
          <w:marRight w:val="0"/>
          <w:marTop w:val="0"/>
          <w:marBottom w:val="0"/>
          <w:divBdr>
            <w:top w:val="none" w:sz="0" w:space="0" w:color="auto"/>
            <w:left w:val="none" w:sz="0" w:space="0" w:color="auto"/>
            <w:bottom w:val="none" w:sz="0" w:space="0" w:color="auto"/>
            <w:right w:val="none" w:sz="0" w:space="0" w:color="auto"/>
          </w:divBdr>
          <w:divsChild>
            <w:div w:id="481392515">
              <w:marLeft w:val="0"/>
              <w:marRight w:val="0"/>
              <w:marTop w:val="0"/>
              <w:marBottom w:val="0"/>
              <w:divBdr>
                <w:top w:val="none" w:sz="0" w:space="0" w:color="auto"/>
                <w:left w:val="none" w:sz="0" w:space="0" w:color="auto"/>
                <w:bottom w:val="none" w:sz="0" w:space="0" w:color="auto"/>
                <w:right w:val="none" w:sz="0" w:space="0" w:color="auto"/>
              </w:divBdr>
              <w:divsChild>
                <w:div w:id="165756803">
                  <w:marLeft w:val="0"/>
                  <w:marRight w:val="0"/>
                  <w:marTop w:val="0"/>
                  <w:marBottom w:val="0"/>
                  <w:divBdr>
                    <w:top w:val="none" w:sz="0" w:space="0" w:color="auto"/>
                    <w:left w:val="none" w:sz="0" w:space="0" w:color="auto"/>
                    <w:bottom w:val="none" w:sz="0" w:space="0" w:color="auto"/>
                    <w:right w:val="none" w:sz="0" w:space="0" w:color="auto"/>
                  </w:divBdr>
                  <w:divsChild>
                    <w:div w:id="339159934">
                      <w:marLeft w:val="0"/>
                      <w:marRight w:val="0"/>
                      <w:marTop w:val="0"/>
                      <w:marBottom w:val="0"/>
                      <w:divBdr>
                        <w:top w:val="none" w:sz="0" w:space="0" w:color="auto"/>
                        <w:left w:val="none" w:sz="0" w:space="0" w:color="auto"/>
                        <w:bottom w:val="none" w:sz="0" w:space="0" w:color="auto"/>
                        <w:right w:val="none" w:sz="0" w:space="0" w:color="auto"/>
                      </w:divBdr>
                      <w:divsChild>
                        <w:div w:id="399061583">
                          <w:marLeft w:val="0"/>
                          <w:marRight w:val="0"/>
                          <w:marTop w:val="0"/>
                          <w:marBottom w:val="0"/>
                          <w:divBdr>
                            <w:top w:val="none" w:sz="0" w:space="0" w:color="auto"/>
                            <w:left w:val="none" w:sz="0" w:space="0" w:color="auto"/>
                            <w:bottom w:val="none" w:sz="0" w:space="0" w:color="auto"/>
                            <w:right w:val="none" w:sz="0" w:space="0" w:color="auto"/>
                          </w:divBdr>
                          <w:divsChild>
                            <w:div w:id="382947621">
                              <w:marLeft w:val="0"/>
                              <w:marRight w:val="300"/>
                              <w:marTop w:val="180"/>
                              <w:marBottom w:val="0"/>
                              <w:divBdr>
                                <w:top w:val="none" w:sz="0" w:space="0" w:color="auto"/>
                                <w:left w:val="none" w:sz="0" w:space="0" w:color="auto"/>
                                <w:bottom w:val="none" w:sz="0" w:space="0" w:color="auto"/>
                                <w:right w:val="none" w:sz="0" w:space="0" w:color="auto"/>
                              </w:divBdr>
                              <w:divsChild>
                                <w:div w:id="1473792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3038308">
          <w:marLeft w:val="0"/>
          <w:marRight w:val="0"/>
          <w:marTop w:val="0"/>
          <w:marBottom w:val="0"/>
          <w:divBdr>
            <w:top w:val="none" w:sz="0" w:space="0" w:color="auto"/>
            <w:left w:val="none" w:sz="0" w:space="0" w:color="auto"/>
            <w:bottom w:val="none" w:sz="0" w:space="0" w:color="auto"/>
            <w:right w:val="none" w:sz="0" w:space="0" w:color="auto"/>
          </w:divBdr>
          <w:divsChild>
            <w:div w:id="259948506">
              <w:marLeft w:val="0"/>
              <w:marRight w:val="0"/>
              <w:marTop w:val="0"/>
              <w:marBottom w:val="0"/>
              <w:divBdr>
                <w:top w:val="none" w:sz="0" w:space="0" w:color="auto"/>
                <w:left w:val="none" w:sz="0" w:space="0" w:color="auto"/>
                <w:bottom w:val="none" w:sz="0" w:space="0" w:color="auto"/>
                <w:right w:val="none" w:sz="0" w:space="0" w:color="auto"/>
              </w:divBdr>
              <w:divsChild>
                <w:div w:id="1503158819">
                  <w:marLeft w:val="0"/>
                  <w:marRight w:val="0"/>
                  <w:marTop w:val="0"/>
                  <w:marBottom w:val="0"/>
                  <w:divBdr>
                    <w:top w:val="none" w:sz="0" w:space="0" w:color="auto"/>
                    <w:left w:val="none" w:sz="0" w:space="0" w:color="auto"/>
                    <w:bottom w:val="none" w:sz="0" w:space="0" w:color="auto"/>
                    <w:right w:val="none" w:sz="0" w:space="0" w:color="auto"/>
                  </w:divBdr>
                  <w:divsChild>
                    <w:div w:id="903023706">
                      <w:marLeft w:val="0"/>
                      <w:marRight w:val="0"/>
                      <w:marTop w:val="0"/>
                      <w:marBottom w:val="0"/>
                      <w:divBdr>
                        <w:top w:val="none" w:sz="0" w:space="0" w:color="auto"/>
                        <w:left w:val="none" w:sz="0" w:space="0" w:color="auto"/>
                        <w:bottom w:val="none" w:sz="0" w:space="0" w:color="auto"/>
                        <w:right w:val="none" w:sz="0" w:space="0" w:color="auto"/>
                      </w:divBdr>
                      <w:divsChild>
                        <w:div w:id="2079740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5009974">
      <w:bodyDiv w:val="1"/>
      <w:marLeft w:val="0"/>
      <w:marRight w:val="0"/>
      <w:marTop w:val="0"/>
      <w:marBottom w:val="0"/>
      <w:divBdr>
        <w:top w:val="none" w:sz="0" w:space="0" w:color="auto"/>
        <w:left w:val="none" w:sz="0" w:space="0" w:color="auto"/>
        <w:bottom w:val="none" w:sz="0" w:space="0" w:color="auto"/>
        <w:right w:val="none" w:sz="0" w:space="0" w:color="auto"/>
      </w:divBdr>
    </w:div>
    <w:div w:id="1801798159">
      <w:bodyDiv w:val="1"/>
      <w:marLeft w:val="0"/>
      <w:marRight w:val="0"/>
      <w:marTop w:val="0"/>
      <w:marBottom w:val="0"/>
      <w:divBdr>
        <w:top w:val="none" w:sz="0" w:space="0" w:color="auto"/>
        <w:left w:val="none" w:sz="0" w:space="0" w:color="auto"/>
        <w:bottom w:val="none" w:sz="0" w:space="0" w:color="auto"/>
        <w:right w:val="none" w:sz="0" w:space="0" w:color="auto"/>
      </w:divBdr>
    </w:div>
    <w:div w:id="1820414079">
      <w:bodyDiv w:val="1"/>
      <w:marLeft w:val="0"/>
      <w:marRight w:val="0"/>
      <w:marTop w:val="0"/>
      <w:marBottom w:val="0"/>
      <w:divBdr>
        <w:top w:val="none" w:sz="0" w:space="0" w:color="auto"/>
        <w:left w:val="none" w:sz="0" w:space="0" w:color="auto"/>
        <w:bottom w:val="none" w:sz="0" w:space="0" w:color="auto"/>
        <w:right w:val="none" w:sz="0" w:space="0" w:color="auto"/>
      </w:divBdr>
    </w:div>
    <w:div w:id="1894347710">
      <w:bodyDiv w:val="1"/>
      <w:marLeft w:val="0"/>
      <w:marRight w:val="0"/>
      <w:marTop w:val="0"/>
      <w:marBottom w:val="0"/>
      <w:divBdr>
        <w:top w:val="none" w:sz="0" w:space="0" w:color="auto"/>
        <w:left w:val="none" w:sz="0" w:space="0" w:color="auto"/>
        <w:bottom w:val="none" w:sz="0" w:space="0" w:color="auto"/>
        <w:right w:val="none" w:sz="0" w:space="0" w:color="auto"/>
      </w:divBdr>
    </w:div>
    <w:div w:id="1902207151">
      <w:bodyDiv w:val="1"/>
      <w:marLeft w:val="0"/>
      <w:marRight w:val="0"/>
      <w:marTop w:val="0"/>
      <w:marBottom w:val="0"/>
      <w:divBdr>
        <w:top w:val="none" w:sz="0" w:space="0" w:color="auto"/>
        <w:left w:val="none" w:sz="0" w:space="0" w:color="auto"/>
        <w:bottom w:val="none" w:sz="0" w:space="0" w:color="auto"/>
        <w:right w:val="none" w:sz="0" w:space="0" w:color="auto"/>
      </w:divBdr>
    </w:div>
    <w:div w:id="1992560494">
      <w:bodyDiv w:val="1"/>
      <w:marLeft w:val="0"/>
      <w:marRight w:val="0"/>
      <w:marTop w:val="0"/>
      <w:marBottom w:val="0"/>
      <w:divBdr>
        <w:top w:val="none" w:sz="0" w:space="0" w:color="auto"/>
        <w:left w:val="none" w:sz="0" w:space="0" w:color="auto"/>
        <w:bottom w:val="none" w:sz="0" w:space="0" w:color="auto"/>
        <w:right w:val="none" w:sz="0" w:space="0" w:color="auto"/>
      </w:divBdr>
    </w:div>
    <w:div w:id="2006087109">
      <w:bodyDiv w:val="1"/>
      <w:marLeft w:val="0"/>
      <w:marRight w:val="0"/>
      <w:marTop w:val="0"/>
      <w:marBottom w:val="0"/>
      <w:divBdr>
        <w:top w:val="none" w:sz="0" w:space="0" w:color="auto"/>
        <w:left w:val="none" w:sz="0" w:space="0" w:color="auto"/>
        <w:bottom w:val="none" w:sz="0" w:space="0" w:color="auto"/>
        <w:right w:val="none" w:sz="0" w:space="0" w:color="auto"/>
      </w:divBdr>
    </w:div>
    <w:div w:id="2093619935">
      <w:bodyDiv w:val="1"/>
      <w:marLeft w:val="0"/>
      <w:marRight w:val="0"/>
      <w:marTop w:val="0"/>
      <w:marBottom w:val="0"/>
      <w:divBdr>
        <w:top w:val="none" w:sz="0" w:space="0" w:color="auto"/>
        <w:left w:val="none" w:sz="0" w:space="0" w:color="auto"/>
        <w:bottom w:val="none" w:sz="0" w:space="0" w:color="auto"/>
        <w:right w:val="none" w:sz="0" w:space="0" w:color="auto"/>
      </w:divBdr>
    </w:div>
    <w:div w:id="2132047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8500FCD8951E144A48837686D238D01"/>
        <w:category>
          <w:name w:val="Geral"/>
          <w:gallery w:val="placeholder"/>
        </w:category>
        <w:types>
          <w:type w:val="bbPlcHdr"/>
        </w:types>
        <w:behaviors>
          <w:behavior w:val="content"/>
        </w:behaviors>
        <w:guid w:val="{D286CDAF-3012-454C-9B16-28967904349D}"/>
      </w:docPartPr>
      <w:docPartBody>
        <w:p w:rsidR="00D31638" w:rsidRDefault="00146ECC" w:rsidP="00146ECC">
          <w:pPr>
            <w:pStyle w:val="F8500FCD8951E144A48837686D238D01"/>
          </w:pPr>
          <w:r w:rsidRPr="00201133">
            <w:rPr>
              <w:rStyle w:val="TextodoMarcadordePosio"/>
            </w:rPr>
            <w:t>Clique aqui para introduzir texto.</w:t>
          </w:r>
        </w:p>
      </w:docPartBody>
    </w:docPart>
    <w:docPart>
      <w:docPartPr>
        <w:name w:val="ED226C5C88B5D845B1AAFE0757BC6808"/>
        <w:category>
          <w:name w:val="Geral"/>
          <w:gallery w:val="placeholder"/>
        </w:category>
        <w:types>
          <w:type w:val="bbPlcHdr"/>
        </w:types>
        <w:behaviors>
          <w:behavior w:val="content"/>
        </w:behaviors>
        <w:guid w:val="{BD028296-9701-9C40-9FA5-7EF974B42302}"/>
      </w:docPartPr>
      <w:docPartBody>
        <w:p w:rsidR="00D31638" w:rsidRDefault="00146ECC" w:rsidP="00146ECC">
          <w:pPr>
            <w:pStyle w:val="ED226C5C88B5D845B1AAFE0757BC6808"/>
          </w:pPr>
          <w:r>
            <w:rPr>
              <w:rStyle w:val="TextodoMarcadordePosio"/>
            </w:rPr>
            <w:t>Clique aqui para introduzir texto.</w:t>
          </w:r>
        </w:p>
      </w:docPartBody>
    </w:docPart>
    <w:docPart>
      <w:docPartPr>
        <w:name w:val="E7B53009C054A34192E022560A2EC9F2"/>
        <w:category>
          <w:name w:val="Geral"/>
          <w:gallery w:val="placeholder"/>
        </w:category>
        <w:types>
          <w:type w:val="bbPlcHdr"/>
        </w:types>
        <w:behaviors>
          <w:behavior w:val="content"/>
        </w:behaviors>
        <w:guid w:val="{2B737D2B-208D-5044-8F82-B0A3D09DCCA3}"/>
      </w:docPartPr>
      <w:docPartBody>
        <w:p w:rsidR="00D31638" w:rsidRDefault="00146ECC" w:rsidP="00146ECC">
          <w:pPr>
            <w:pStyle w:val="E7B53009C054A34192E022560A2EC9F2"/>
          </w:pPr>
          <w:r w:rsidRPr="00201133">
            <w:rPr>
              <w:rStyle w:val="TextodoMarcadordePosio"/>
            </w:rPr>
            <w:t>Clique aqui para introduzir texto.</w:t>
          </w:r>
        </w:p>
      </w:docPartBody>
    </w:docPart>
    <w:docPart>
      <w:docPartPr>
        <w:name w:val="F971FFA5A45D8E4EBB8E3758AD397D58"/>
        <w:category>
          <w:name w:val="Geral"/>
          <w:gallery w:val="placeholder"/>
        </w:category>
        <w:types>
          <w:type w:val="bbPlcHdr"/>
        </w:types>
        <w:behaviors>
          <w:behavior w:val="content"/>
        </w:behaviors>
        <w:guid w:val="{51A4A992-C432-FF43-A08F-5D482EB67D60}"/>
      </w:docPartPr>
      <w:docPartBody>
        <w:p w:rsidR="00DA74AA" w:rsidRDefault="000B36A2" w:rsidP="000B36A2">
          <w:pPr>
            <w:pStyle w:val="F971FFA5A45D8E4EBB8E3758AD397D58"/>
          </w:pPr>
          <w:r>
            <w:rPr>
              <w:rStyle w:val="TextodoMarcadordePosio"/>
            </w:rPr>
            <w:t>Clique aqui para introduzir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6ECC"/>
    <w:rsid w:val="000B36A2"/>
    <w:rsid w:val="001341C4"/>
    <w:rsid w:val="00146ECC"/>
    <w:rsid w:val="00183CD7"/>
    <w:rsid w:val="00197C30"/>
    <w:rsid w:val="001B2CE2"/>
    <w:rsid w:val="001B3A78"/>
    <w:rsid w:val="00243626"/>
    <w:rsid w:val="00245D26"/>
    <w:rsid w:val="003B29D6"/>
    <w:rsid w:val="003B7EAB"/>
    <w:rsid w:val="00470ADE"/>
    <w:rsid w:val="004A4398"/>
    <w:rsid w:val="004C44B3"/>
    <w:rsid w:val="004E76E3"/>
    <w:rsid w:val="004F779F"/>
    <w:rsid w:val="005B60FA"/>
    <w:rsid w:val="007D125D"/>
    <w:rsid w:val="008E1D74"/>
    <w:rsid w:val="009A124D"/>
    <w:rsid w:val="00B10C7E"/>
    <w:rsid w:val="00B14A8F"/>
    <w:rsid w:val="00D31638"/>
    <w:rsid w:val="00DA74AA"/>
    <w:rsid w:val="00E15DFE"/>
    <w:rsid w:val="00E625C7"/>
    <w:rsid w:val="00F84444"/>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pt-PT" w:eastAsia="pt-P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MarcadordePosio">
    <w:name w:val="Placeholder Text"/>
    <w:basedOn w:val="Tipodeletrapredefinidodopargrafo"/>
    <w:uiPriority w:val="99"/>
    <w:semiHidden/>
    <w:rsid w:val="000B36A2"/>
  </w:style>
  <w:style w:type="paragraph" w:customStyle="1" w:styleId="F8500FCD8951E144A48837686D238D01">
    <w:name w:val="F8500FCD8951E144A48837686D238D01"/>
    <w:rsid w:val="00146ECC"/>
  </w:style>
  <w:style w:type="paragraph" w:customStyle="1" w:styleId="ED226C5C88B5D845B1AAFE0757BC6808">
    <w:name w:val="ED226C5C88B5D845B1AAFE0757BC6808"/>
    <w:rsid w:val="00146ECC"/>
  </w:style>
  <w:style w:type="paragraph" w:customStyle="1" w:styleId="E7B53009C054A34192E022560A2EC9F2">
    <w:name w:val="E7B53009C054A34192E022560A2EC9F2"/>
    <w:rsid w:val="00146ECC"/>
  </w:style>
  <w:style w:type="paragraph" w:customStyle="1" w:styleId="F971FFA5A45D8E4EBB8E3758AD397D58">
    <w:name w:val="F971FFA5A45D8E4EBB8E3758AD397D58"/>
    <w:rsid w:val="000B36A2"/>
    <w:pPr>
      <w:spacing w:after="160" w:line="278" w:lineRule="auto"/>
    </w:pPr>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E5B3FBDA290204EBC95B09AD4DD837A" ma:contentTypeVersion="11" ma:contentTypeDescription="Create a new document." ma:contentTypeScope="" ma:versionID="8e7317fcf54ba72b066e12431bb93bf8">
  <xsd:schema xmlns:xsd="http://www.w3.org/2001/XMLSchema" xmlns:xs="http://www.w3.org/2001/XMLSchema" xmlns:p="http://schemas.microsoft.com/office/2006/metadata/properties" xmlns:ns2="91c0aa53-b74f-432c-9bc1-db0caefe2954" targetNamespace="http://schemas.microsoft.com/office/2006/metadata/properties" ma:root="true" ma:fieldsID="b02e9f4a20254e47f0b5077edc0aa393" ns2:_="">
    <xsd:import namespace="91c0aa53-b74f-432c-9bc1-db0caefe295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element ref="ns2:lcf76f155ced4ddcb4097134ff3c332f"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c0aa53-b74f-432c-9bc1-db0caefe295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d5d1f06c-69f6-44a4-a8e0-028222b94139"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91c0aa53-b74f-432c-9bc1-db0caefe2954">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00F520-6F7A-4047-A4B3-72FE12EFC9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1c0aa53-b74f-432c-9bc1-db0caefe295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FC6F72D-FCFE-4330-912E-62DA0E7F2F6B}">
  <ds:schemaRefs>
    <ds:schemaRef ds:uri="http://schemas.microsoft.com/sharepoint/v3/contenttype/forms"/>
  </ds:schemaRefs>
</ds:datastoreItem>
</file>

<file path=customXml/itemProps3.xml><?xml version="1.0" encoding="utf-8"?>
<ds:datastoreItem xmlns:ds="http://schemas.openxmlformats.org/officeDocument/2006/customXml" ds:itemID="{1126A94B-1CCB-4E6C-B103-4667C2591E99}">
  <ds:schemaRefs>
    <ds:schemaRef ds:uri="http://schemas.microsoft.com/office/2006/metadata/properties"/>
    <ds:schemaRef ds:uri="http://schemas.microsoft.com/office/infopath/2007/PartnerControls"/>
    <ds:schemaRef ds:uri="91c0aa53-b74f-432c-9bc1-db0caefe2954"/>
  </ds:schemaRefs>
</ds:datastoreItem>
</file>

<file path=customXml/itemProps4.xml><?xml version="1.0" encoding="utf-8"?>
<ds:datastoreItem xmlns:ds="http://schemas.openxmlformats.org/officeDocument/2006/customXml" ds:itemID="{7BB2F1BA-3C49-A144-8AC6-DBD932ECFD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300</TotalTime>
  <Pages>2</Pages>
  <Words>604</Words>
  <Characters>3263</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
    </vt:vector>
  </TitlesOfParts>
  <Manager/>
  <Company/>
  <LinksUpToDate>false</LinksUpToDate>
  <CharactersWithSpaces>3860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Gustavo Desouzart</dc:creator>
  <cp:keywords/>
  <dc:description/>
  <cp:lastModifiedBy>Ana Claudia Pereira Bartolo</cp:lastModifiedBy>
  <cp:revision>12</cp:revision>
  <cp:lastPrinted>2019-05-19T14:39:00Z</cp:lastPrinted>
  <dcterms:created xsi:type="dcterms:W3CDTF">2025-03-12T13:03:00Z</dcterms:created>
  <dcterms:modified xsi:type="dcterms:W3CDTF">2025-04-22T17:35:00Z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0x0101000E5B3FBDA290204EBC95B09AD4DD837A</vt:lpwstr>
  </property>
  <property fmtid="{D5CDD505-2E9C-101B-9397-08002B2CF9AE}" pid="3" name="MediaServiceImageTags">
    <vt:lpwstr/>
  </property>
</Properties>
</file>