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9D475" w14:textId="5688DD6C" w:rsidR="007F4C1E" w:rsidRDefault="008606CE" w:rsidP="008606CE">
      <w:pPr>
        <w:shd w:val="clear" w:color="auto" w:fill="FAFAFA"/>
        <w:rPr>
          <w:noProof/>
          <w:lang w:eastAsia="pt-PT"/>
        </w:rPr>
      </w:pPr>
      <w:r>
        <w:rPr>
          <w:rFonts w:ascii="Arial" w:hAnsi="Arial" w:cs="Arial"/>
          <w:color w:val="333333"/>
          <w:sz w:val="42"/>
          <w:szCs w:val="42"/>
        </w:rPr>
        <w:t xml:space="preserve">13th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annual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International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Conference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on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Education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and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New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Learning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Technologies</w:t>
      </w:r>
    </w:p>
    <w:p w14:paraId="43189B7F" w14:textId="548F9337" w:rsidR="00EE4576" w:rsidRDefault="008606CE" w:rsidP="007F4C1E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b/>
          <w:bCs/>
          <w:kern w:val="36"/>
          <w:sz w:val="28"/>
          <w:szCs w:val="28"/>
          <w:lang w:eastAsia="pt-PT"/>
        </w:rPr>
      </w:pPr>
      <w:r>
        <w:rPr>
          <w:rStyle w:val="Forte"/>
          <w:rFonts w:ascii="Oxygen" w:hAnsi="Oxygen"/>
          <w:color w:val="222222"/>
          <w:bdr w:val="none" w:sz="0" w:space="0" w:color="auto" w:frame="1"/>
          <w:shd w:val="clear" w:color="auto" w:fill="F7F7F2"/>
        </w:rPr>
        <w:t>EDULEARN21</w:t>
      </w:r>
    </w:p>
    <w:p w14:paraId="1EB098A1" w14:textId="6F964A57" w:rsidR="007F4C1E" w:rsidRDefault="0042468D" w:rsidP="007F4C1E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b/>
          <w:bCs/>
          <w:kern w:val="36"/>
          <w:sz w:val="28"/>
          <w:szCs w:val="28"/>
          <w:lang w:eastAsia="pt-PT"/>
        </w:rPr>
      </w:pPr>
      <w:r>
        <w:rPr>
          <w:noProof/>
        </w:rPr>
        <w:drawing>
          <wp:inline distT="0" distB="0" distL="0" distR="0" wp14:anchorId="56757EB1" wp14:editId="31684027">
            <wp:extent cx="5759450" cy="2013585"/>
            <wp:effectExtent l="0" t="0" r="0" b="5715"/>
            <wp:docPr id="1" name="Imagem 1" descr="EDULEARN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DULEARN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01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E2B87" w14:textId="5A5CC239" w:rsidR="00EE4576" w:rsidRDefault="008606CE" w:rsidP="00EE4576">
      <w:pPr>
        <w:spacing w:line="240" w:lineRule="auto"/>
        <w:jc w:val="center"/>
        <w:textAlignment w:val="baseline"/>
        <w:outlineLvl w:val="0"/>
        <w:rPr>
          <w:rFonts w:ascii="Arial" w:hAnsi="Arial" w:cs="Arial"/>
          <w:b/>
          <w:bCs/>
          <w:color w:val="103F60"/>
          <w:shd w:val="clear" w:color="auto" w:fill="FFFFFF"/>
        </w:rPr>
      </w:pPr>
      <w:r>
        <w:rPr>
          <w:rFonts w:ascii="Arial" w:hAnsi="Arial" w:cs="Arial"/>
          <w:color w:val="333333"/>
          <w:sz w:val="27"/>
          <w:szCs w:val="27"/>
        </w:rPr>
        <w:t>5-6 JULY, 2021</w:t>
      </w:r>
      <w:r>
        <w:rPr>
          <w:rFonts w:ascii="Arial" w:hAnsi="Arial" w:cs="Arial"/>
          <w:color w:val="333333"/>
          <w:sz w:val="27"/>
          <w:szCs w:val="27"/>
        </w:rPr>
        <w:br/>
        <w:t>PALMA, SPAIN</w:t>
      </w:r>
    </w:p>
    <w:p w14:paraId="2EA2FBDB" w14:textId="3AD864F5" w:rsidR="00EE4576" w:rsidRPr="00E5077C" w:rsidRDefault="00DE17AB" w:rsidP="00EE4576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kern w:val="36"/>
          <w:sz w:val="24"/>
          <w:szCs w:val="24"/>
          <w:lang w:eastAsia="pt-PT"/>
        </w:rPr>
      </w:pPr>
      <w:hyperlink r:id="rId7" w:history="1">
        <w:r w:rsidR="0042468D">
          <w:rPr>
            <w:rStyle w:val="Hiperligao"/>
          </w:rPr>
          <w:t xml:space="preserve">IATED </w:t>
        </w:r>
        <w:proofErr w:type="spellStart"/>
        <w:r w:rsidR="0042468D">
          <w:rPr>
            <w:rStyle w:val="Hiperligao"/>
          </w:rPr>
          <w:t>Conferences</w:t>
        </w:r>
        <w:proofErr w:type="spellEnd"/>
      </w:hyperlink>
    </w:p>
    <w:p w14:paraId="3DA4D202" w14:textId="1856A616" w:rsidR="00EE4576" w:rsidRPr="00DF7583" w:rsidRDefault="00EE4576" w:rsidP="00EE4576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b/>
        </w:rPr>
        <w:t>Títl</w:t>
      </w:r>
      <w:r w:rsidR="00A70F00">
        <w:rPr>
          <w:rFonts w:ascii="Arial" w:hAnsi="Arial" w:cs="Arial"/>
          <w:b/>
        </w:rPr>
        <w:t>e</w:t>
      </w:r>
      <w:proofErr w:type="spellEnd"/>
      <w:r w:rsidRPr="00DF7583">
        <w:rPr>
          <w:rFonts w:ascii="Arial" w:hAnsi="Arial" w:cs="Arial"/>
        </w:rPr>
        <w:t xml:space="preserve"> </w:t>
      </w:r>
    </w:p>
    <w:p w14:paraId="22CD0135" w14:textId="76822B80" w:rsidR="00EE4576" w:rsidRDefault="00076268" w:rsidP="00076268">
      <w:pPr>
        <w:ind w:right="-286"/>
        <w:jc w:val="center"/>
        <w:rPr>
          <w:rFonts w:ascii="Arial" w:hAnsi="Arial" w:cs="Arial"/>
          <w:bCs/>
          <w:u w:val="single"/>
        </w:rPr>
      </w:pPr>
      <w:proofErr w:type="spellStart"/>
      <w:r w:rsidRPr="00076268">
        <w:rPr>
          <w:rFonts w:ascii="Arial" w:hAnsi="Arial" w:cs="Arial"/>
          <w:bCs/>
          <w:u w:val="single"/>
        </w:rPr>
        <w:t>Education</w:t>
      </w:r>
      <w:proofErr w:type="spellEnd"/>
      <w:r w:rsidRPr="00076268">
        <w:rPr>
          <w:rFonts w:ascii="Arial" w:hAnsi="Arial" w:cs="Arial"/>
          <w:bCs/>
          <w:u w:val="single"/>
        </w:rPr>
        <w:t xml:space="preserve"> for </w:t>
      </w:r>
      <w:proofErr w:type="spellStart"/>
      <w:r w:rsidRPr="00076268">
        <w:rPr>
          <w:rFonts w:ascii="Arial" w:hAnsi="Arial" w:cs="Arial"/>
          <w:bCs/>
          <w:u w:val="single"/>
        </w:rPr>
        <w:t>access</w:t>
      </w:r>
      <w:proofErr w:type="spellEnd"/>
      <w:r w:rsidRPr="00076268">
        <w:rPr>
          <w:rFonts w:ascii="Arial" w:hAnsi="Arial" w:cs="Arial"/>
          <w:bCs/>
          <w:u w:val="single"/>
        </w:rPr>
        <w:t xml:space="preserve"> to </w:t>
      </w:r>
      <w:proofErr w:type="spellStart"/>
      <w:r w:rsidRPr="00076268">
        <w:rPr>
          <w:rFonts w:ascii="Arial" w:hAnsi="Arial" w:cs="Arial"/>
          <w:bCs/>
          <w:u w:val="single"/>
        </w:rPr>
        <w:t>European</w:t>
      </w:r>
      <w:proofErr w:type="spellEnd"/>
      <w:r w:rsidRPr="00076268">
        <w:rPr>
          <w:rFonts w:ascii="Arial" w:hAnsi="Arial" w:cs="Arial"/>
          <w:bCs/>
          <w:u w:val="single"/>
        </w:rPr>
        <w:t xml:space="preserve"> </w:t>
      </w:r>
      <w:proofErr w:type="spellStart"/>
      <w:r w:rsidRPr="00076268">
        <w:rPr>
          <w:rFonts w:ascii="Arial" w:hAnsi="Arial" w:cs="Arial"/>
          <w:bCs/>
          <w:u w:val="single"/>
        </w:rPr>
        <w:t>Union</w:t>
      </w:r>
      <w:proofErr w:type="spellEnd"/>
      <w:r w:rsidRPr="00076268">
        <w:rPr>
          <w:rFonts w:ascii="Arial" w:hAnsi="Arial" w:cs="Arial"/>
          <w:bCs/>
          <w:u w:val="single"/>
        </w:rPr>
        <w:t xml:space="preserve"> </w:t>
      </w:r>
      <w:proofErr w:type="spellStart"/>
      <w:r w:rsidRPr="00076268">
        <w:rPr>
          <w:rFonts w:ascii="Arial" w:hAnsi="Arial" w:cs="Arial"/>
          <w:bCs/>
          <w:u w:val="single"/>
        </w:rPr>
        <w:t>law</w:t>
      </w:r>
      <w:proofErr w:type="spellEnd"/>
      <w:r>
        <w:rPr>
          <w:rFonts w:ascii="Arial" w:hAnsi="Arial" w:cs="Arial"/>
          <w:bCs/>
          <w:u w:val="single"/>
        </w:rPr>
        <w:t xml:space="preserve"> </w:t>
      </w:r>
      <w:proofErr w:type="spellStart"/>
      <w:r w:rsidRPr="00076268">
        <w:rPr>
          <w:rFonts w:ascii="Arial" w:hAnsi="Arial" w:cs="Arial"/>
          <w:bCs/>
          <w:u w:val="single"/>
        </w:rPr>
        <w:t>through</w:t>
      </w:r>
      <w:proofErr w:type="spellEnd"/>
      <w:r w:rsidRPr="00076268">
        <w:rPr>
          <w:rFonts w:ascii="Arial" w:hAnsi="Arial" w:cs="Arial"/>
          <w:bCs/>
          <w:u w:val="single"/>
        </w:rPr>
        <w:t xml:space="preserve"> </w:t>
      </w:r>
      <w:proofErr w:type="spellStart"/>
      <w:r w:rsidRPr="00076268">
        <w:rPr>
          <w:rFonts w:ascii="Arial" w:hAnsi="Arial" w:cs="Arial"/>
          <w:bCs/>
          <w:u w:val="single"/>
        </w:rPr>
        <w:t>the</w:t>
      </w:r>
      <w:proofErr w:type="spellEnd"/>
      <w:r w:rsidRPr="00076268">
        <w:rPr>
          <w:rFonts w:ascii="Arial" w:hAnsi="Arial" w:cs="Arial"/>
          <w:bCs/>
          <w:u w:val="single"/>
        </w:rPr>
        <w:t xml:space="preserve"> use </w:t>
      </w:r>
      <w:proofErr w:type="spellStart"/>
      <w:r w:rsidRPr="00076268">
        <w:rPr>
          <w:rFonts w:ascii="Arial" w:hAnsi="Arial" w:cs="Arial"/>
          <w:bCs/>
          <w:u w:val="single"/>
        </w:rPr>
        <w:t>of</w:t>
      </w:r>
      <w:proofErr w:type="spellEnd"/>
      <w:r w:rsidRPr="00076268">
        <w:rPr>
          <w:rFonts w:ascii="Arial" w:hAnsi="Arial" w:cs="Arial"/>
          <w:bCs/>
          <w:u w:val="single"/>
        </w:rPr>
        <w:t xml:space="preserve"> digital </w:t>
      </w:r>
      <w:proofErr w:type="spellStart"/>
      <w:r w:rsidRPr="00076268">
        <w:rPr>
          <w:rFonts w:ascii="Arial" w:hAnsi="Arial" w:cs="Arial"/>
          <w:bCs/>
          <w:u w:val="single"/>
        </w:rPr>
        <w:t>technologies</w:t>
      </w:r>
      <w:proofErr w:type="spellEnd"/>
    </w:p>
    <w:p w14:paraId="617A805C" w14:textId="77777777" w:rsidR="00EE4576" w:rsidRPr="00EE4576" w:rsidRDefault="00EE4576" w:rsidP="00EE4576">
      <w:pPr>
        <w:ind w:right="-286"/>
        <w:jc w:val="center"/>
        <w:rPr>
          <w:rFonts w:ascii="Arial" w:hAnsi="Arial" w:cs="Arial"/>
          <w:bCs/>
          <w:u w:val="single"/>
        </w:rPr>
      </w:pPr>
    </w:p>
    <w:p w14:paraId="2DB418F5" w14:textId="76467065" w:rsidR="00EE4576" w:rsidRDefault="00EE4576" w:rsidP="00EE4576">
      <w:pPr>
        <w:pStyle w:val="Default"/>
        <w:jc w:val="both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b/>
          <w:color w:val="auto"/>
        </w:rPr>
        <w:t>T</w:t>
      </w:r>
      <w:r w:rsidR="00A70F00">
        <w:rPr>
          <w:rFonts w:ascii="Arial" w:hAnsi="Arial" w:cs="Arial"/>
          <w:b/>
          <w:color w:val="auto"/>
        </w:rPr>
        <w:t>h</w:t>
      </w:r>
      <w:r>
        <w:rPr>
          <w:rFonts w:ascii="Arial" w:hAnsi="Arial" w:cs="Arial"/>
          <w:b/>
          <w:color w:val="auto"/>
        </w:rPr>
        <w:t>em</w:t>
      </w:r>
      <w:r w:rsidR="00A70F00">
        <w:rPr>
          <w:rFonts w:ascii="Arial" w:hAnsi="Arial" w:cs="Arial"/>
          <w:b/>
          <w:color w:val="auto"/>
        </w:rPr>
        <w:t>e</w:t>
      </w:r>
      <w:proofErr w:type="spellEnd"/>
      <w:r>
        <w:rPr>
          <w:rFonts w:ascii="Arial" w:hAnsi="Arial" w:cs="Arial"/>
          <w:b/>
          <w:color w:val="auto"/>
        </w:rPr>
        <w:t>:</w:t>
      </w:r>
      <w:r>
        <w:rPr>
          <w:rFonts w:ascii="Arial" w:hAnsi="Arial" w:cs="Arial"/>
          <w:color w:val="auto"/>
        </w:rPr>
        <w:t xml:space="preserve"> </w:t>
      </w:r>
      <w:proofErr w:type="spellStart"/>
      <w:r w:rsidR="00076268">
        <w:rPr>
          <w:rFonts w:ascii="Arial" w:hAnsi="Arial" w:cs="Arial"/>
          <w:color w:val="auto"/>
        </w:rPr>
        <w:t>European</w:t>
      </w:r>
      <w:proofErr w:type="spellEnd"/>
      <w:r w:rsidR="00076268">
        <w:rPr>
          <w:rFonts w:ascii="Arial" w:hAnsi="Arial" w:cs="Arial"/>
          <w:color w:val="auto"/>
        </w:rPr>
        <w:t xml:space="preserve"> </w:t>
      </w:r>
      <w:proofErr w:type="spellStart"/>
      <w:r w:rsidR="00076268">
        <w:rPr>
          <w:rFonts w:ascii="Arial" w:hAnsi="Arial" w:cs="Arial"/>
          <w:color w:val="auto"/>
        </w:rPr>
        <w:t>Union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 w:rsidR="00A70F00">
        <w:rPr>
          <w:rFonts w:ascii="Arial" w:hAnsi="Arial" w:cs="Arial"/>
          <w:color w:val="auto"/>
        </w:rPr>
        <w:t>Law</w:t>
      </w:r>
      <w:proofErr w:type="spellEnd"/>
    </w:p>
    <w:p w14:paraId="712E4C83" w14:textId="77777777" w:rsidR="00EE4576" w:rsidRPr="00DF7583" w:rsidRDefault="00EE4576" w:rsidP="00EE4576">
      <w:pPr>
        <w:pStyle w:val="Default"/>
        <w:jc w:val="both"/>
        <w:rPr>
          <w:rFonts w:ascii="Arial" w:hAnsi="Arial" w:cs="Arial"/>
        </w:rPr>
      </w:pPr>
      <w:r w:rsidRPr="0003726E">
        <w:rPr>
          <w:rFonts w:ascii="Arial" w:hAnsi="Arial" w:cs="Arial"/>
        </w:rPr>
        <w:tab/>
      </w:r>
    </w:p>
    <w:p w14:paraId="183A31CE" w14:textId="77777777" w:rsidR="00EE4576" w:rsidRPr="00DF7583" w:rsidRDefault="00EE4576" w:rsidP="00EE4576">
      <w:pPr>
        <w:pStyle w:val="Default"/>
        <w:jc w:val="both"/>
        <w:rPr>
          <w:rFonts w:ascii="Arial" w:hAnsi="Arial" w:cs="Arial"/>
          <w:color w:val="auto"/>
        </w:rPr>
      </w:pPr>
    </w:p>
    <w:p w14:paraId="0B957B30" w14:textId="1A40AB52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  <w:r w:rsidRPr="00DF7583">
        <w:rPr>
          <w:rFonts w:ascii="Arial" w:hAnsi="Arial" w:cs="Arial"/>
          <w:b/>
          <w:color w:val="auto"/>
        </w:rPr>
        <w:t>AUT</w:t>
      </w:r>
      <w:r w:rsidR="00A70F00">
        <w:rPr>
          <w:rFonts w:ascii="Arial" w:hAnsi="Arial" w:cs="Arial"/>
          <w:b/>
          <w:color w:val="auto"/>
        </w:rPr>
        <w:t>H</w:t>
      </w:r>
      <w:r w:rsidRPr="00DF7583">
        <w:rPr>
          <w:rFonts w:ascii="Arial" w:hAnsi="Arial" w:cs="Arial"/>
          <w:b/>
          <w:color w:val="auto"/>
        </w:rPr>
        <w:t>OR</w:t>
      </w:r>
      <w:r>
        <w:rPr>
          <w:rFonts w:ascii="Arial" w:hAnsi="Arial" w:cs="Arial"/>
          <w:b/>
          <w:color w:val="auto"/>
        </w:rPr>
        <w:t>S</w:t>
      </w:r>
      <w:r w:rsidR="00A70F00">
        <w:rPr>
          <w:rFonts w:ascii="Arial" w:hAnsi="Arial" w:cs="Arial"/>
          <w:b/>
          <w:color w:val="auto"/>
        </w:rPr>
        <w:t>:</w:t>
      </w:r>
    </w:p>
    <w:p w14:paraId="00A3A1A1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207C5204" w14:textId="19C6F534" w:rsidR="00EE4576" w:rsidRDefault="00EE4576" w:rsidP="00EE4576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A70B8F">
        <w:rPr>
          <w:rFonts w:ascii="Verdana" w:hAnsi="Verdana" w:cs="Arial"/>
          <w:b/>
          <w:iCs/>
          <w:sz w:val="20"/>
          <w:szCs w:val="20"/>
        </w:rPr>
        <w:t xml:space="preserve">Maria </w:t>
      </w:r>
      <w:r w:rsidR="00C046A2">
        <w:rPr>
          <w:rFonts w:ascii="Verdana" w:hAnsi="Verdana" w:cs="Arial"/>
          <w:b/>
          <w:iCs/>
          <w:sz w:val="20"/>
          <w:szCs w:val="20"/>
        </w:rPr>
        <w:t>Manuela Magalhães Silva</w:t>
      </w:r>
      <w:r>
        <w:rPr>
          <w:rFonts w:ascii="Verdana" w:hAnsi="Verdana" w:cs="Arial"/>
          <w:iCs/>
          <w:sz w:val="20"/>
          <w:szCs w:val="20"/>
        </w:rPr>
        <w:t xml:space="preserve">, </w:t>
      </w:r>
      <w:r w:rsidR="00C046A2" w:rsidRPr="002E6905">
        <w:rPr>
          <w:rFonts w:ascii="Verdana" w:hAnsi="Verdana"/>
          <w:sz w:val="18"/>
          <w:szCs w:val="18"/>
        </w:rPr>
        <w:t>Universidade Portucalense Infante D. Henrique, Porto, Portuga</w:t>
      </w:r>
      <w:r w:rsidR="00C046A2">
        <w:rPr>
          <w:rFonts w:ascii="Verdana" w:hAnsi="Verdana"/>
          <w:sz w:val="18"/>
          <w:szCs w:val="18"/>
        </w:rPr>
        <w:t>l</w:t>
      </w:r>
      <w:r w:rsidR="00C046A2" w:rsidRPr="007F2AAA">
        <w:rPr>
          <w:rStyle w:val="Refdenotaderodap"/>
          <w:rFonts w:ascii="Verdana" w:hAnsi="Verdana" w:cs="Arial"/>
          <w:sz w:val="20"/>
          <w:szCs w:val="20"/>
        </w:rPr>
        <w:t xml:space="preserve"> </w:t>
      </w:r>
      <w:r w:rsidRPr="007F2AAA">
        <w:rPr>
          <w:rStyle w:val="Refdenotaderodap"/>
          <w:rFonts w:ascii="Verdana" w:hAnsi="Verdana" w:cs="Arial"/>
          <w:sz w:val="20"/>
          <w:szCs w:val="20"/>
        </w:rPr>
        <w:footnoteReference w:id="1"/>
      </w:r>
    </w:p>
    <w:p w14:paraId="17566774" w14:textId="77777777" w:rsidR="00EE4576" w:rsidRPr="007F2AAA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</w:p>
    <w:p w14:paraId="68CB7EAB" w14:textId="77777777" w:rsidR="00EE4576" w:rsidRPr="007F2AAA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  <w:r w:rsidRPr="007F2AAA">
        <w:rPr>
          <w:rFonts w:ascii="Verdana" w:hAnsi="Verdana" w:cs="Arial"/>
          <w:b/>
          <w:iCs/>
          <w:sz w:val="20"/>
          <w:szCs w:val="20"/>
        </w:rPr>
        <w:t>Dora Resende Alves</w:t>
      </w:r>
      <w:r>
        <w:rPr>
          <w:rFonts w:ascii="Verdana" w:hAnsi="Verdana" w:cs="Arial"/>
          <w:iCs/>
          <w:sz w:val="20"/>
          <w:szCs w:val="20"/>
        </w:rPr>
        <w:t xml:space="preserve">, </w:t>
      </w:r>
      <w:r w:rsidRPr="002E6905">
        <w:rPr>
          <w:rFonts w:ascii="Verdana" w:hAnsi="Verdana"/>
          <w:sz w:val="18"/>
          <w:szCs w:val="18"/>
        </w:rPr>
        <w:t>Universidade Portucalense Infante D. Henrique, Porto, Portuga</w:t>
      </w:r>
      <w:r>
        <w:rPr>
          <w:rFonts w:ascii="Verdana" w:hAnsi="Verdana"/>
          <w:sz w:val="18"/>
          <w:szCs w:val="18"/>
        </w:rPr>
        <w:t>l</w:t>
      </w:r>
      <w:r w:rsidRPr="007F2AAA">
        <w:rPr>
          <w:rStyle w:val="Refdenotaderodap"/>
          <w:rFonts w:ascii="Verdana" w:hAnsi="Verdana" w:cs="Arial"/>
          <w:iCs/>
          <w:sz w:val="20"/>
          <w:szCs w:val="20"/>
        </w:rPr>
        <w:footnoteReference w:id="2"/>
      </w:r>
    </w:p>
    <w:p w14:paraId="344C6DC6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731C0969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3DC5F3DC" w14:textId="2ABC8943" w:rsidR="00865199" w:rsidRPr="00EE4576" w:rsidRDefault="00A70F00" w:rsidP="00EE4576">
      <w:pPr>
        <w:pStyle w:val="Default"/>
        <w:jc w:val="both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ABSTRACT</w:t>
      </w:r>
      <w:r w:rsidR="00EE4576" w:rsidRPr="00DF7583">
        <w:rPr>
          <w:rFonts w:ascii="Arial" w:hAnsi="Arial" w:cs="Arial"/>
          <w:b/>
          <w:color w:val="auto"/>
        </w:rPr>
        <w:t xml:space="preserve">:    </w:t>
      </w:r>
    </w:p>
    <w:p w14:paraId="2BF4CADE" w14:textId="7F457532" w:rsidR="008B2A7D" w:rsidRDefault="008B2A7D" w:rsidP="008B2A7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26AE0A62" w14:textId="2306DBF7" w:rsidR="0037457C" w:rsidRPr="0037457C" w:rsidRDefault="0037457C" w:rsidP="0037457C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integration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model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followed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construction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(EU)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considers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action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institutions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which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develop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competences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lines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75187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work</w:t>
      </w:r>
      <w:proofErr w:type="spellEnd"/>
      <w:r w:rsidR="0075187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through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legislative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decision-making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sanctioning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paths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All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procedures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involved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result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documents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Public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documents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through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publication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official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journal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or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o</w:t>
      </w:r>
      <w:r w:rsidR="00466CF4">
        <w:rPr>
          <w:rFonts w:ascii="Times New Roman" w:hAnsi="Times New Roman" w:cs="Times New Roman"/>
          <w:bCs/>
          <w:sz w:val="24"/>
          <w:szCs w:val="24"/>
        </w:rPr>
        <w:t>f</w:t>
      </w:r>
      <w:r w:rsidR="00751879">
        <w:rPr>
          <w:rFonts w:ascii="Times New Roman" w:hAnsi="Times New Roman" w:cs="Times New Roman"/>
          <w:bCs/>
          <w:sz w:val="24"/>
          <w:szCs w:val="24"/>
        </w:rPr>
        <w:t>ficial</w:t>
      </w:r>
      <w:proofErr w:type="spellEnd"/>
      <w:r w:rsidR="00751879">
        <w:rPr>
          <w:rFonts w:ascii="Times New Roman" w:hAnsi="Times New Roman" w:cs="Times New Roman"/>
          <w:bCs/>
          <w:sz w:val="24"/>
          <w:szCs w:val="24"/>
        </w:rPr>
        <w:t xml:space="preserve"> sites</w:t>
      </w:r>
      <w:r w:rsidRPr="0037457C">
        <w:rPr>
          <w:rFonts w:ascii="Times New Roman" w:hAnsi="Times New Roman" w:cs="Times New Roman"/>
          <w:bCs/>
          <w:sz w:val="24"/>
          <w:szCs w:val="24"/>
        </w:rPr>
        <w:t xml:space="preserve">;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available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as a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source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51879">
        <w:rPr>
          <w:rFonts w:ascii="Times New Roman" w:hAnsi="Times New Roman" w:cs="Times New Roman"/>
          <w:bCs/>
          <w:sz w:val="24"/>
          <w:szCs w:val="24"/>
        </w:rPr>
        <w:t>internet</w:t>
      </w:r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address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or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EU's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own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publications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lastRenderedPageBreak/>
        <w:t>w</w:t>
      </w:r>
      <w:r w:rsidR="00466CF4">
        <w:rPr>
          <w:rFonts w:ascii="Times New Roman" w:hAnsi="Times New Roman" w:cs="Times New Roman"/>
          <w:bCs/>
          <w:sz w:val="24"/>
          <w:szCs w:val="24"/>
        </w:rPr>
        <w:t>h</w:t>
      </w:r>
      <w:r w:rsidR="00751879">
        <w:rPr>
          <w:rFonts w:ascii="Times New Roman" w:hAnsi="Times New Roman" w:cs="Times New Roman"/>
          <w:bCs/>
          <w:sz w:val="24"/>
          <w:szCs w:val="24"/>
        </w:rPr>
        <w:t>itch</w:t>
      </w:r>
      <w:proofErr w:type="spellEnd"/>
      <w:r w:rsidR="0075187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access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may</w:t>
      </w:r>
      <w:proofErr w:type="spellEnd"/>
      <w:r w:rsidR="0075187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be</w:t>
      </w:r>
      <w:proofErr w:type="spellEnd"/>
      <w:r w:rsidR="0075187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available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51879">
        <w:rPr>
          <w:rFonts w:ascii="Times New Roman" w:hAnsi="Times New Roman" w:cs="Times New Roman"/>
          <w:bCs/>
          <w:sz w:val="24"/>
          <w:szCs w:val="24"/>
        </w:rPr>
        <w:t>to</w:t>
      </w:r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specialists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or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public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being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interest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citizens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academics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or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bodies.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Therefore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different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access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levels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are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created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is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a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common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values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is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based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values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democracy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human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rights</w:t>
      </w:r>
      <w:proofErr w:type="spellEnd"/>
      <w:r w:rsidR="00E054C7">
        <w:rPr>
          <w:rFonts w:ascii="Times New Roman" w:hAnsi="Times New Roman" w:cs="Times New Roman"/>
          <w:bCs/>
          <w:sz w:val="24"/>
          <w:szCs w:val="24"/>
        </w:rPr>
        <w:t xml:space="preserve"> defense</w:t>
      </w:r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rule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751879">
        <w:rPr>
          <w:rFonts w:ascii="Times New Roman" w:hAnsi="Times New Roman" w:cs="Times New Roman"/>
          <w:bCs/>
          <w:sz w:val="24"/>
          <w:szCs w:val="24"/>
        </w:rPr>
        <w:t>so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with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a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strong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component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creation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37457C">
        <w:rPr>
          <w:rFonts w:ascii="Times New Roman" w:hAnsi="Times New Roman" w:cs="Times New Roman"/>
          <w:bCs/>
          <w:sz w:val="24"/>
          <w:szCs w:val="24"/>
        </w:rPr>
        <w:t>respect</w:t>
      </w:r>
      <w:proofErr w:type="spellEnd"/>
      <w:r w:rsidRPr="0037457C">
        <w:rPr>
          <w:rFonts w:ascii="Times New Roman" w:hAnsi="Times New Roman" w:cs="Times New Roman"/>
          <w:bCs/>
          <w:sz w:val="24"/>
          <w:szCs w:val="24"/>
        </w:rPr>
        <w:t xml:space="preserve"> for legal rules.</w:t>
      </w:r>
    </w:p>
    <w:p w14:paraId="05D708FF" w14:textId="6C1B878A" w:rsidR="0037457C" w:rsidRPr="00076268" w:rsidRDefault="00076268" w:rsidP="0037457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chosen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theme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concerns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effective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application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EU rules as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important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aspect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citizens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affects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their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daily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lives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how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citizens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feel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proximity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EU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51879">
        <w:rPr>
          <w:rFonts w:ascii="Times New Roman" w:hAnsi="Times New Roman" w:cs="Times New Roman"/>
          <w:sz w:val="24"/>
          <w:szCs w:val="24"/>
        </w:rPr>
        <w:t>T</w:t>
      </w:r>
      <w:r w:rsidRPr="00076268">
        <w:rPr>
          <w:rFonts w:ascii="Times New Roman" w:hAnsi="Times New Roman" w:cs="Times New Roman"/>
          <w:sz w:val="24"/>
          <w:szCs w:val="24"/>
        </w:rPr>
        <w:t>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problem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not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always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absence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EU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legislation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fact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can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known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applied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effectively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EU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challenge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requires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greater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emphasis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execution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order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serve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general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interest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role does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use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digital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play in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context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How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can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use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these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bring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citizens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closer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functioning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EU?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Will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strengthening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democracy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path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How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can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auxiliary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policy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>?</w:t>
      </w:r>
      <w:r w:rsidR="007518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sz w:val="24"/>
          <w:szCs w:val="24"/>
        </w:rPr>
        <w:t>Those</w:t>
      </w:r>
      <w:proofErr w:type="spellEnd"/>
      <w:r w:rsidR="00751879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="0075187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7518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sz w:val="24"/>
          <w:szCs w:val="24"/>
        </w:rPr>
        <w:t>questions</w:t>
      </w:r>
      <w:proofErr w:type="spellEnd"/>
      <w:r w:rsidR="00751879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="00751879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="007518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1879">
        <w:rPr>
          <w:rFonts w:ascii="Times New Roman" w:hAnsi="Times New Roman" w:cs="Times New Roman"/>
          <w:sz w:val="24"/>
          <w:szCs w:val="24"/>
        </w:rPr>
        <w:t>answered</w:t>
      </w:r>
      <w:proofErr w:type="spellEnd"/>
      <w:r w:rsidR="00751879">
        <w:rPr>
          <w:rFonts w:ascii="Times New Roman" w:hAnsi="Times New Roman" w:cs="Times New Roman"/>
          <w:sz w:val="24"/>
          <w:szCs w:val="24"/>
        </w:rPr>
        <w:t>.</w:t>
      </w:r>
    </w:p>
    <w:p w14:paraId="1AE0D041" w14:textId="5DB46226" w:rsidR="00076268" w:rsidRPr="00076268" w:rsidRDefault="00076268" w:rsidP="0007626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demonstrate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as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Member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States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primarily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respons</w:t>
      </w:r>
      <w:r w:rsidR="002C74A5">
        <w:rPr>
          <w:rFonts w:ascii="Times New Roman" w:hAnsi="Times New Roman" w:cs="Times New Roman"/>
          <w:sz w:val="24"/>
          <w:szCs w:val="24"/>
        </w:rPr>
        <w:t>i</w:t>
      </w:r>
      <w:r w:rsidRPr="00076268">
        <w:rPr>
          <w:rFonts w:ascii="Times New Roman" w:hAnsi="Times New Roman" w:cs="Times New Roman"/>
          <w:sz w:val="24"/>
          <w:szCs w:val="24"/>
        </w:rPr>
        <w:t>ble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application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EU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still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effort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made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enforcement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procedures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use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without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support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becomes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difficult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>.</w:t>
      </w:r>
    </w:p>
    <w:p w14:paraId="7BFF35B5" w14:textId="45CC78D7" w:rsidR="00076268" w:rsidRDefault="00076268" w:rsidP="0007626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Considering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embryonic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nature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methodology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designed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focus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use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sources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systematic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methodologically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selected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normative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interpretation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focuses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specialized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publications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above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all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official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documents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legislative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preparatory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set out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issue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theoretical-academic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tendency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consolidated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systematic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normative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interpretation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aims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expand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knowledge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, in a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qualitative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exploratory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approach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Without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presenting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quantitative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data,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bring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discussion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debate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role,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value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capacity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dissemination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application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6268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076268">
        <w:rPr>
          <w:rFonts w:ascii="Times New Roman" w:hAnsi="Times New Roman" w:cs="Times New Roman"/>
          <w:sz w:val="24"/>
          <w:szCs w:val="24"/>
        </w:rPr>
        <w:t>.</w:t>
      </w:r>
      <w:r w:rsidR="008D317F">
        <w:rPr>
          <w:rFonts w:ascii="Times New Roman" w:hAnsi="Times New Roman" w:cs="Times New Roman"/>
          <w:sz w:val="24"/>
          <w:szCs w:val="24"/>
        </w:rPr>
        <w:t xml:space="preserve"> </w:t>
      </w:r>
      <w:r w:rsidR="008D317F" w:rsidRPr="008D317F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way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expected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results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will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deepening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argument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conclusions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reflect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continuous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effort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understand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proposed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317F" w:rsidRPr="008D317F">
        <w:rPr>
          <w:rFonts w:ascii="Times New Roman" w:hAnsi="Times New Roman" w:cs="Times New Roman"/>
          <w:sz w:val="24"/>
          <w:szCs w:val="24"/>
        </w:rPr>
        <w:t>theme</w:t>
      </w:r>
      <w:proofErr w:type="spellEnd"/>
      <w:r w:rsidR="008D317F" w:rsidRPr="008D317F">
        <w:rPr>
          <w:rFonts w:ascii="Times New Roman" w:hAnsi="Times New Roman" w:cs="Times New Roman"/>
          <w:sz w:val="24"/>
          <w:szCs w:val="24"/>
        </w:rPr>
        <w:t>.</w:t>
      </w:r>
    </w:p>
    <w:p w14:paraId="7796FF4C" w14:textId="77777777" w:rsidR="008D317F" w:rsidRDefault="008D317F" w:rsidP="00EE457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76F11EC" w14:textId="1B418EDA" w:rsidR="009822D1" w:rsidRDefault="00587F4B" w:rsidP="00EE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87F4B">
        <w:rPr>
          <w:rFonts w:ascii="Times New Roman" w:hAnsi="Times New Roman" w:cs="Times New Roman"/>
          <w:b/>
          <w:bCs/>
          <w:sz w:val="24"/>
          <w:szCs w:val="24"/>
        </w:rPr>
        <w:t>Keywords</w:t>
      </w:r>
      <w:proofErr w:type="spellEnd"/>
      <w:r w:rsidRPr="00587F4B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legislation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application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procedures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>.</w:t>
      </w:r>
      <w:r w:rsidRPr="00587F4B">
        <w:rPr>
          <w:rFonts w:ascii="Times New Roman" w:hAnsi="Times New Roman" w:cs="Times New Roman"/>
          <w:sz w:val="24"/>
          <w:szCs w:val="24"/>
        </w:rPr>
        <w:t xml:space="preserve">  </w:t>
      </w:r>
      <w:r w:rsidR="00D07951" w:rsidRPr="00587F4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87AE53" w14:textId="0E378683" w:rsidR="00387C86" w:rsidRDefault="00387C86" w:rsidP="00EE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3019B3" w14:textId="289634B5" w:rsidR="00387C86" w:rsidRDefault="00DE17AB" w:rsidP="00EE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="00387C86">
          <w:rPr>
            <w:rStyle w:val="Hiperligao"/>
          </w:rPr>
          <w:t xml:space="preserve">EDULEARN21 - Online </w:t>
        </w:r>
        <w:proofErr w:type="spellStart"/>
        <w:r w:rsidR="00387C86">
          <w:rPr>
            <w:rStyle w:val="Hiperligao"/>
          </w:rPr>
          <w:t>abstract</w:t>
        </w:r>
        <w:proofErr w:type="spellEnd"/>
        <w:r w:rsidR="00387C86">
          <w:rPr>
            <w:rStyle w:val="Hiperligao"/>
          </w:rPr>
          <w:t xml:space="preserve"> </w:t>
        </w:r>
        <w:proofErr w:type="spellStart"/>
        <w:r w:rsidR="00387C86">
          <w:rPr>
            <w:rStyle w:val="Hiperligao"/>
          </w:rPr>
          <w:t>and</w:t>
        </w:r>
        <w:proofErr w:type="spellEnd"/>
        <w:r w:rsidR="00387C86">
          <w:rPr>
            <w:rStyle w:val="Hiperligao"/>
          </w:rPr>
          <w:t xml:space="preserve"> </w:t>
        </w:r>
        <w:proofErr w:type="spellStart"/>
        <w:r w:rsidR="00387C86">
          <w:rPr>
            <w:rStyle w:val="Hiperligao"/>
          </w:rPr>
          <w:t>papers</w:t>
        </w:r>
        <w:proofErr w:type="spellEnd"/>
        <w:r w:rsidR="00387C86">
          <w:rPr>
            <w:rStyle w:val="Hiperligao"/>
          </w:rPr>
          <w:t xml:space="preserve"> </w:t>
        </w:r>
        <w:proofErr w:type="spellStart"/>
        <w:r w:rsidR="00387C86">
          <w:rPr>
            <w:rStyle w:val="Hiperligao"/>
          </w:rPr>
          <w:t>submission</w:t>
        </w:r>
        <w:proofErr w:type="spellEnd"/>
        <w:r w:rsidR="00387C86">
          <w:rPr>
            <w:rStyle w:val="Hiperligao"/>
          </w:rPr>
          <w:t xml:space="preserve"> (iated.org)</w:t>
        </w:r>
      </w:hyperlink>
    </w:p>
    <w:sectPr w:rsidR="00387C86" w:rsidSect="00076268">
      <w:pgSz w:w="11906" w:h="16838"/>
      <w:pgMar w:top="1418" w:right="1418" w:bottom="56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5BAA9" w14:textId="77777777" w:rsidR="00DE17AB" w:rsidRDefault="00DE17AB" w:rsidP="00EE4576">
      <w:pPr>
        <w:spacing w:after="0" w:line="240" w:lineRule="auto"/>
      </w:pPr>
      <w:r>
        <w:separator/>
      </w:r>
    </w:p>
  </w:endnote>
  <w:endnote w:type="continuationSeparator" w:id="0">
    <w:p w14:paraId="0C4770D9" w14:textId="77777777" w:rsidR="00DE17AB" w:rsidRDefault="00DE17AB" w:rsidP="00EE4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xygen">
    <w:altName w:val="Cambria"/>
    <w:panose1 w:val="00000000000000000000"/>
    <w:charset w:val="00"/>
    <w:family w:val="roman"/>
    <w:notTrueType/>
    <w:pitch w:val="default"/>
  </w:font>
  <w:font w:name="Varela Round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0DAF0" w14:textId="77777777" w:rsidR="00DE17AB" w:rsidRDefault="00DE17AB" w:rsidP="00EE4576">
      <w:pPr>
        <w:spacing w:after="0" w:line="240" w:lineRule="auto"/>
      </w:pPr>
      <w:r>
        <w:separator/>
      </w:r>
    </w:p>
  </w:footnote>
  <w:footnote w:type="continuationSeparator" w:id="0">
    <w:p w14:paraId="7043CED2" w14:textId="77777777" w:rsidR="00DE17AB" w:rsidRDefault="00DE17AB" w:rsidP="00EE4576">
      <w:pPr>
        <w:spacing w:after="0" w:line="240" w:lineRule="auto"/>
      </w:pPr>
      <w:r>
        <w:continuationSeparator/>
      </w:r>
    </w:p>
  </w:footnote>
  <w:footnote w:id="1">
    <w:p w14:paraId="2B015643" w14:textId="1A72C0A5" w:rsidR="00EE4576" w:rsidRPr="00414B74" w:rsidRDefault="00EE4576" w:rsidP="00EE4576">
      <w:pPr>
        <w:pStyle w:val="Textodenotaderodap"/>
        <w:jc w:val="both"/>
        <w:rPr>
          <w:rFonts w:ascii="Verdana" w:hAnsi="Verdana"/>
          <w:sz w:val="18"/>
          <w:szCs w:val="18"/>
        </w:rPr>
      </w:pPr>
      <w:r w:rsidRPr="002E6905">
        <w:rPr>
          <w:rStyle w:val="Refdenotaderodap"/>
          <w:rFonts w:ascii="Verdana" w:hAnsi="Verdana" w:cs="Times New Roman"/>
          <w:sz w:val="18"/>
          <w:szCs w:val="18"/>
        </w:rPr>
        <w:footnoteRef/>
      </w:r>
      <w:r w:rsidRPr="002E6905">
        <w:rPr>
          <w:rFonts w:ascii="Verdana" w:hAnsi="Verdana" w:cs="Times New Roman"/>
          <w:sz w:val="18"/>
          <w:szCs w:val="18"/>
        </w:rPr>
        <w:t xml:space="preserve"> </w:t>
      </w:r>
      <w:proofErr w:type="spellStart"/>
      <w:r w:rsidR="00A70F00">
        <w:rPr>
          <w:rFonts w:ascii="Verdana" w:hAnsi="Verdana" w:cs="Times New Roman"/>
          <w:sz w:val="18"/>
          <w:szCs w:val="18"/>
        </w:rPr>
        <w:t>Law</w:t>
      </w:r>
      <w:proofErr w:type="spellEnd"/>
      <w:r w:rsidR="00A70F00">
        <w:rPr>
          <w:rFonts w:ascii="Verdana" w:hAnsi="Verdana" w:cs="Times New Roman"/>
          <w:sz w:val="18"/>
          <w:szCs w:val="18"/>
        </w:rPr>
        <w:t xml:space="preserve"> PhD</w:t>
      </w:r>
      <w:r>
        <w:rPr>
          <w:rFonts w:ascii="Verdana" w:hAnsi="Verdana"/>
          <w:sz w:val="18"/>
          <w:szCs w:val="18"/>
        </w:rPr>
        <w:t xml:space="preserve">. </w:t>
      </w:r>
      <w:r w:rsidR="00A70F00" w:rsidRPr="002E6905">
        <w:rPr>
          <w:rFonts w:ascii="Verdana" w:hAnsi="Verdana"/>
          <w:sz w:val="18"/>
          <w:szCs w:val="18"/>
        </w:rPr>
        <w:t xml:space="preserve">Professor </w:t>
      </w:r>
      <w:proofErr w:type="spellStart"/>
      <w:r w:rsidR="00A70F00">
        <w:rPr>
          <w:rFonts w:ascii="Verdana" w:hAnsi="Verdana"/>
          <w:sz w:val="18"/>
          <w:szCs w:val="18"/>
        </w:rPr>
        <w:t>and</w:t>
      </w:r>
      <w:proofErr w:type="spellEnd"/>
      <w:r w:rsidR="00A70F00" w:rsidRPr="002E6905">
        <w:rPr>
          <w:rFonts w:ascii="Verdana" w:hAnsi="Verdana"/>
          <w:sz w:val="18"/>
          <w:szCs w:val="18"/>
        </w:rPr>
        <w:t xml:space="preserve"> </w:t>
      </w:r>
      <w:proofErr w:type="spellStart"/>
      <w:r w:rsidR="00A70F00">
        <w:rPr>
          <w:rFonts w:ascii="Verdana" w:hAnsi="Verdana"/>
          <w:sz w:val="18"/>
          <w:szCs w:val="18"/>
        </w:rPr>
        <w:t>Researcher</w:t>
      </w:r>
      <w:proofErr w:type="spellEnd"/>
      <w:r w:rsidR="00A70F00">
        <w:rPr>
          <w:rFonts w:ascii="Verdana" w:hAnsi="Verdana"/>
          <w:sz w:val="18"/>
          <w:szCs w:val="18"/>
        </w:rPr>
        <w:t xml:space="preserve"> </w:t>
      </w:r>
      <w:proofErr w:type="spellStart"/>
      <w:r w:rsidR="00A70F00" w:rsidRPr="002E6905">
        <w:rPr>
          <w:rFonts w:ascii="Verdana" w:hAnsi="Verdana"/>
          <w:sz w:val="18"/>
          <w:szCs w:val="18"/>
        </w:rPr>
        <w:t>a</w:t>
      </w:r>
      <w:r w:rsidR="00A70F00">
        <w:rPr>
          <w:rFonts w:ascii="Verdana" w:hAnsi="Verdana"/>
          <w:sz w:val="18"/>
          <w:szCs w:val="18"/>
        </w:rPr>
        <w:t>t</w:t>
      </w:r>
      <w:proofErr w:type="spellEnd"/>
      <w:r w:rsidR="00A70F00" w:rsidRPr="002E6905">
        <w:rPr>
          <w:rFonts w:ascii="Verdana" w:hAnsi="Verdana"/>
          <w:sz w:val="18"/>
          <w:szCs w:val="18"/>
        </w:rPr>
        <w:t xml:space="preserve"> Universidade Portucalense Infante D. Henrique, Porto, Portug</w:t>
      </w:r>
      <w:r w:rsidR="00A70F00">
        <w:rPr>
          <w:rFonts w:ascii="Verdana" w:hAnsi="Verdana"/>
          <w:sz w:val="18"/>
          <w:szCs w:val="18"/>
        </w:rPr>
        <w:t>al.</w:t>
      </w:r>
      <w:r>
        <w:rPr>
          <w:rFonts w:ascii="Verdana" w:hAnsi="Verdana"/>
          <w:sz w:val="18"/>
          <w:szCs w:val="18"/>
        </w:rPr>
        <w:t xml:space="preserve">  </w:t>
      </w:r>
      <w:hyperlink r:id="rId1" w:history="1">
        <w:r w:rsidR="00D07951" w:rsidRPr="007E43C0">
          <w:rPr>
            <w:rStyle w:val="Hiperligao"/>
            <w:rFonts w:eastAsia="Times New Roman"/>
          </w:rPr>
          <w:t>mmdmms@upt.pt</w:t>
        </w:r>
      </w:hyperlink>
      <w:r>
        <w:rPr>
          <w:rFonts w:eastAsia="Times New Roman"/>
        </w:rPr>
        <w:t xml:space="preserve"> </w:t>
      </w:r>
      <w:r w:rsidRPr="002E6905">
        <w:rPr>
          <w:rFonts w:ascii="Verdana" w:hAnsi="Verdana" w:cs="Times New Roman"/>
          <w:sz w:val="18"/>
          <w:szCs w:val="18"/>
        </w:rPr>
        <w:t xml:space="preserve"> </w:t>
      </w:r>
    </w:p>
  </w:footnote>
  <w:footnote w:id="2">
    <w:p w14:paraId="6D570840" w14:textId="34BABEF2" w:rsidR="00EE4576" w:rsidRPr="002E6905" w:rsidRDefault="00EE4576" w:rsidP="00EE4576">
      <w:pPr>
        <w:pStyle w:val="Textodenotaderodap"/>
        <w:jc w:val="both"/>
        <w:rPr>
          <w:rFonts w:ascii="Verdana" w:hAnsi="Verdana"/>
          <w:sz w:val="18"/>
          <w:szCs w:val="18"/>
        </w:rPr>
      </w:pPr>
      <w:r w:rsidRPr="002E6905">
        <w:rPr>
          <w:rStyle w:val="Refdenotaderodap"/>
          <w:rFonts w:ascii="Verdana" w:hAnsi="Verdana"/>
          <w:sz w:val="18"/>
          <w:szCs w:val="18"/>
        </w:rPr>
        <w:footnoteRef/>
      </w:r>
      <w:r w:rsidRPr="002E6905">
        <w:rPr>
          <w:rFonts w:ascii="Verdana" w:hAnsi="Verdana"/>
          <w:sz w:val="18"/>
          <w:szCs w:val="18"/>
        </w:rPr>
        <w:t xml:space="preserve"> </w:t>
      </w:r>
      <w:proofErr w:type="spellStart"/>
      <w:r w:rsidR="00A70F00">
        <w:rPr>
          <w:rFonts w:ascii="Verdana" w:hAnsi="Verdana"/>
          <w:sz w:val="18"/>
          <w:szCs w:val="18"/>
        </w:rPr>
        <w:t>Law</w:t>
      </w:r>
      <w:proofErr w:type="spellEnd"/>
      <w:r w:rsidR="00A70F00">
        <w:rPr>
          <w:rFonts w:ascii="Verdana" w:hAnsi="Verdana"/>
          <w:sz w:val="18"/>
          <w:szCs w:val="18"/>
        </w:rPr>
        <w:t xml:space="preserve"> PhD</w:t>
      </w:r>
      <w:r w:rsidRPr="002E6905">
        <w:rPr>
          <w:rFonts w:ascii="Verdana" w:hAnsi="Verdana"/>
          <w:sz w:val="18"/>
          <w:szCs w:val="18"/>
        </w:rPr>
        <w:t xml:space="preserve">. Professor </w:t>
      </w:r>
      <w:proofErr w:type="spellStart"/>
      <w:r w:rsidR="00A70F00">
        <w:rPr>
          <w:rFonts w:ascii="Verdana" w:hAnsi="Verdana"/>
          <w:sz w:val="18"/>
          <w:szCs w:val="18"/>
        </w:rPr>
        <w:t>and</w:t>
      </w:r>
      <w:proofErr w:type="spellEnd"/>
      <w:r w:rsidRPr="002E6905">
        <w:rPr>
          <w:rFonts w:ascii="Verdana" w:hAnsi="Verdana"/>
          <w:sz w:val="18"/>
          <w:szCs w:val="18"/>
        </w:rPr>
        <w:t xml:space="preserve"> </w:t>
      </w:r>
      <w:proofErr w:type="spellStart"/>
      <w:r w:rsidR="00A70F00">
        <w:rPr>
          <w:rFonts w:ascii="Verdana" w:hAnsi="Verdana"/>
          <w:sz w:val="18"/>
          <w:szCs w:val="18"/>
        </w:rPr>
        <w:t>Researcher</w:t>
      </w:r>
      <w:proofErr w:type="spellEnd"/>
      <w:r w:rsidR="00A70F00">
        <w:rPr>
          <w:rFonts w:ascii="Verdana" w:hAnsi="Verdana"/>
          <w:sz w:val="18"/>
          <w:szCs w:val="18"/>
        </w:rPr>
        <w:t xml:space="preserve"> </w:t>
      </w:r>
      <w:proofErr w:type="spellStart"/>
      <w:r w:rsidRPr="002E6905">
        <w:rPr>
          <w:rFonts w:ascii="Verdana" w:hAnsi="Verdana"/>
          <w:sz w:val="18"/>
          <w:szCs w:val="18"/>
        </w:rPr>
        <w:t>a</w:t>
      </w:r>
      <w:r w:rsidR="00A70F00">
        <w:rPr>
          <w:rFonts w:ascii="Verdana" w:hAnsi="Verdana"/>
          <w:sz w:val="18"/>
          <w:szCs w:val="18"/>
        </w:rPr>
        <w:t>t</w:t>
      </w:r>
      <w:proofErr w:type="spellEnd"/>
      <w:r w:rsidRPr="002E6905">
        <w:rPr>
          <w:rFonts w:ascii="Verdana" w:hAnsi="Verdana"/>
          <w:sz w:val="18"/>
          <w:szCs w:val="18"/>
        </w:rPr>
        <w:t xml:space="preserve"> Universidade Portucalense Infante D. Henrique, Porto, Portug</w:t>
      </w:r>
      <w:r>
        <w:rPr>
          <w:rFonts w:ascii="Verdana" w:hAnsi="Verdana"/>
          <w:sz w:val="18"/>
          <w:szCs w:val="18"/>
        </w:rPr>
        <w:t xml:space="preserve">al.  </w:t>
      </w:r>
      <w:hyperlink r:id="rId2" w:history="1">
        <w:r w:rsidRPr="009C70F5">
          <w:rPr>
            <w:rStyle w:val="Hiperligao"/>
            <w:rFonts w:ascii="Verdana" w:hAnsi="Verdana"/>
            <w:sz w:val="18"/>
            <w:szCs w:val="18"/>
          </w:rPr>
          <w:t>dra@upt.pt</w:t>
        </w:r>
      </w:hyperlink>
      <w:r>
        <w:rPr>
          <w:rFonts w:ascii="Verdana" w:hAnsi="Verdana"/>
          <w:sz w:val="18"/>
          <w:szCs w:val="18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27B1"/>
    <w:rsid w:val="000267A0"/>
    <w:rsid w:val="00026D56"/>
    <w:rsid w:val="00076268"/>
    <w:rsid w:val="00077579"/>
    <w:rsid w:val="00082071"/>
    <w:rsid w:val="000B1DA1"/>
    <w:rsid w:val="000C7892"/>
    <w:rsid w:val="000D33BA"/>
    <w:rsid w:val="000E572F"/>
    <w:rsid w:val="00105210"/>
    <w:rsid w:val="00107159"/>
    <w:rsid w:val="00147AB4"/>
    <w:rsid w:val="00155A5A"/>
    <w:rsid w:val="001927B1"/>
    <w:rsid w:val="001D38C9"/>
    <w:rsid w:val="001F416A"/>
    <w:rsid w:val="002425B9"/>
    <w:rsid w:val="00263C5F"/>
    <w:rsid w:val="00264223"/>
    <w:rsid w:val="002C74A5"/>
    <w:rsid w:val="002D423A"/>
    <w:rsid w:val="002D6118"/>
    <w:rsid w:val="00326C74"/>
    <w:rsid w:val="00331E08"/>
    <w:rsid w:val="00344782"/>
    <w:rsid w:val="0035179D"/>
    <w:rsid w:val="0037457C"/>
    <w:rsid w:val="00384707"/>
    <w:rsid w:val="00387C86"/>
    <w:rsid w:val="00392BA1"/>
    <w:rsid w:val="00396CB9"/>
    <w:rsid w:val="003A0454"/>
    <w:rsid w:val="003C5D65"/>
    <w:rsid w:val="003E66F8"/>
    <w:rsid w:val="004203A5"/>
    <w:rsid w:val="0042468D"/>
    <w:rsid w:val="00453FC7"/>
    <w:rsid w:val="00466CF4"/>
    <w:rsid w:val="00477D6B"/>
    <w:rsid w:val="00491FB9"/>
    <w:rsid w:val="004A1E69"/>
    <w:rsid w:val="004A48D4"/>
    <w:rsid w:val="004D7210"/>
    <w:rsid w:val="004E11D5"/>
    <w:rsid w:val="004E5805"/>
    <w:rsid w:val="004F7B6C"/>
    <w:rsid w:val="00581F87"/>
    <w:rsid w:val="00587F4B"/>
    <w:rsid w:val="0059626F"/>
    <w:rsid w:val="005B7FAB"/>
    <w:rsid w:val="006141D3"/>
    <w:rsid w:val="006157F7"/>
    <w:rsid w:val="006520DB"/>
    <w:rsid w:val="00677B9A"/>
    <w:rsid w:val="00751879"/>
    <w:rsid w:val="007752F2"/>
    <w:rsid w:val="007820AD"/>
    <w:rsid w:val="007A5602"/>
    <w:rsid w:val="007C4863"/>
    <w:rsid w:val="007D0720"/>
    <w:rsid w:val="007F0B44"/>
    <w:rsid w:val="007F4C1E"/>
    <w:rsid w:val="0085490A"/>
    <w:rsid w:val="008606CE"/>
    <w:rsid w:val="00865199"/>
    <w:rsid w:val="008B2A7D"/>
    <w:rsid w:val="008D317F"/>
    <w:rsid w:val="008D4177"/>
    <w:rsid w:val="008E2781"/>
    <w:rsid w:val="00921E9D"/>
    <w:rsid w:val="009822D1"/>
    <w:rsid w:val="009E2ECD"/>
    <w:rsid w:val="00A250FE"/>
    <w:rsid w:val="00A30134"/>
    <w:rsid w:val="00A4049D"/>
    <w:rsid w:val="00A70F00"/>
    <w:rsid w:val="00A925EB"/>
    <w:rsid w:val="00AA7813"/>
    <w:rsid w:val="00B468A5"/>
    <w:rsid w:val="00B6721B"/>
    <w:rsid w:val="00B72324"/>
    <w:rsid w:val="00BA72AE"/>
    <w:rsid w:val="00BD5471"/>
    <w:rsid w:val="00C046A2"/>
    <w:rsid w:val="00C453CB"/>
    <w:rsid w:val="00C6186A"/>
    <w:rsid w:val="00C656BB"/>
    <w:rsid w:val="00C95904"/>
    <w:rsid w:val="00CB15AA"/>
    <w:rsid w:val="00CB20B5"/>
    <w:rsid w:val="00D07951"/>
    <w:rsid w:val="00D41F7C"/>
    <w:rsid w:val="00D87AC0"/>
    <w:rsid w:val="00DD6C22"/>
    <w:rsid w:val="00DE17AB"/>
    <w:rsid w:val="00E054C7"/>
    <w:rsid w:val="00E2440E"/>
    <w:rsid w:val="00E43AFB"/>
    <w:rsid w:val="00E60DE0"/>
    <w:rsid w:val="00E73562"/>
    <w:rsid w:val="00E80BF3"/>
    <w:rsid w:val="00ED55A7"/>
    <w:rsid w:val="00EE4576"/>
    <w:rsid w:val="00EF7B8D"/>
    <w:rsid w:val="00F735C5"/>
    <w:rsid w:val="00FA6C8D"/>
    <w:rsid w:val="00FD0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19974"/>
  <w15:docId w15:val="{8E395470-64CB-4E01-83CF-8E3629677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40E"/>
  </w:style>
  <w:style w:type="paragraph" w:styleId="Ttulo2">
    <w:name w:val="heading 2"/>
    <w:basedOn w:val="Normal"/>
    <w:link w:val="Ttulo2Carter"/>
    <w:uiPriority w:val="9"/>
    <w:qFormat/>
    <w:rsid w:val="00EE45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paragraph" w:styleId="Ttulo3">
    <w:name w:val="heading 3"/>
    <w:basedOn w:val="Normal"/>
    <w:next w:val="Normal"/>
    <w:link w:val="Ttulo3Carter"/>
    <w:uiPriority w:val="9"/>
    <w:unhideWhenUsed/>
    <w:qFormat/>
    <w:rsid w:val="0007757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2440E"/>
    <w:pPr>
      <w:ind w:left="720"/>
      <w:contextualSpacing/>
    </w:pPr>
  </w:style>
  <w:style w:type="character" w:customStyle="1" w:styleId="Ttulo2Carter">
    <w:name w:val="Título 2 Caráter"/>
    <w:basedOn w:val="Tipodeletrapredefinidodopargrafo"/>
    <w:link w:val="Ttulo2"/>
    <w:uiPriority w:val="9"/>
    <w:rsid w:val="00EE4576"/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EE4576"/>
    <w:pPr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EE4576"/>
    <w:rPr>
      <w:rFonts w:ascii="Calibri" w:eastAsia="Calibri" w:hAnsi="Calibri" w:cs="Calibri"/>
      <w:sz w:val="20"/>
      <w:szCs w:val="20"/>
    </w:rPr>
  </w:style>
  <w:style w:type="character" w:styleId="Refdenotaderodap">
    <w:name w:val="footnote reference"/>
    <w:semiHidden/>
    <w:rsid w:val="00EE4576"/>
    <w:rPr>
      <w:vertAlign w:val="superscript"/>
    </w:rPr>
  </w:style>
  <w:style w:type="paragraph" w:customStyle="1" w:styleId="Default">
    <w:name w:val="Default"/>
    <w:rsid w:val="00EE4576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character" w:styleId="Hiperligao">
    <w:name w:val="Hyperlink"/>
    <w:rsid w:val="00EE4576"/>
    <w:rPr>
      <w:color w:val="0000FF"/>
      <w:u w:val="single"/>
    </w:rPr>
  </w:style>
  <w:style w:type="character" w:styleId="Forte">
    <w:name w:val="Strong"/>
    <w:basedOn w:val="Tipodeletrapredefinidodopargrafo"/>
    <w:uiPriority w:val="22"/>
    <w:qFormat/>
    <w:rsid w:val="00E80BF3"/>
    <w:rPr>
      <w:b/>
      <w:bCs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C046A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847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nfase">
    <w:name w:val="Emphasis"/>
    <w:basedOn w:val="Tipodeletrapredefinidodopargrafo"/>
    <w:uiPriority w:val="20"/>
    <w:qFormat/>
    <w:rsid w:val="00384707"/>
    <w:rPr>
      <w:i/>
      <w:iCs/>
    </w:rPr>
  </w:style>
  <w:style w:type="character" w:customStyle="1" w:styleId="Ttulo3Carter">
    <w:name w:val="Título 3 Caráter"/>
    <w:basedOn w:val="Tipodeletrapredefinidodopargrafo"/>
    <w:link w:val="Ttulo3"/>
    <w:uiPriority w:val="9"/>
    <w:rsid w:val="0007757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250FE"/>
    <w:rPr>
      <w:color w:val="800080" w:themeColor="followedHyperlink"/>
      <w:u w:val="single"/>
    </w:rPr>
  </w:style>
  <w:style w:type="character" w:customStyle="1" w:styleId="jlqj4b">
    <w:name w:val="jlqj4b"/>
    <w:basedOn w:val="Tipodeletrapredefinidodopargrafo"/>
    <w:rsid w:val="00587F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95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ated.org/edulearn/online_submissio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iated.org/conferenc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dra@upt.pt" TargetMode="External"/><Relationship Id="rId1" Type="http://schemas.openxmlformats.org/officeDocument/2006/relationships/hyperlink" Target="mailto:mmdmms@upt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542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4</vt:i4>
      </vt:variant>
    </vt:vector>
  </HeadingPairs>
  <TitlesOfParts>
    <vt:vector size="5" baseType="lpstr">
      <vt:lpstr/>
      <vt:lpstr>EDULEARN21</vt:lpstr>
      <vt:lpstr>/</vt:lpstr>
      <vt:lpstr>5-6 JULY, 2021 PALMA, SPAIN</vt:lpstr>
      <vt:lpstr>IATED Conferences</vt:lpstr>
    </vt:vector>
  </TitlesOfParts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iscap</dc:creator>
  <cp:lastModifiedBy>Dora Resende Alves</cp:lastModifiedBy>
  <cp:revision>9</cp:revision>
  <dcterms:created xsi:type="dcterms:W3CDTF">2021-04-17T15:06:00Z</dcterms:created>
  <dcterms:modified xsi:type="dcterms:W3CDTF">2021-04-20T21:12:00Z</dcterms:modified>
</cp:coreProperties>
</file>