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92AFAE" w14:textId="77777777" w:rsidR="006B2E44" w:rsidRDefault="006B2E44" w:rsidP="001863CE">
      <w:pPr>
        <w:jc w:val="center"/>
        <w:rPr>
          <w:noProof/>
        </w:rPr>
      </w:pPr>
    </w:p>
    <w:p w14:paraId="23990814" w14:textId="5AF3E059" w:rsidR="001C5538" w:rsidRDefault="006B2E44" w:rsidP="001863CE">
      <w:pPr>
        <w:jc w:val="center"/>
      </w:pPr>
      <w:r>
        <w:rPr>
          <w:noProof/>
        </w:rPr>
        <w:drawing>
          <wp:inline distT="0" distB="0" distL="0" distR="0" wp14:anchorId="20F7B582" wp14:editId="73B8ABC2">
            <wp:extent cx="5400040" cy="3042920"/>
            <wp:effectExtent l="0" t="0" r="0" b="5080"/>
            <wp:docPr id="885399780" name="Imagem 1" descr="Uma imagem com texto, captura de ecrã, Tipo de letra, logótip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399780" name="Imagem 1" descr="Uma imagem com texto, captura de ecrã, Tipo de letra, logótipo&#10;&#10;Descrição gerada automaticament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00040" cy="3042920"/>
                    </a:xfrm>
                    <a:prstGeom prst="rect">
                      <a:avLst/>
                    </a:prstGeom>
                    <a:noFill/>
                    <a:ln>
                      <a:noFill/>
                    </a:ln>
                  </pic:spPr>
                </pic:pic>
              </a:graphicData>
            </a:graphic>
          </wp:inline>
        </w:drawing>
      </w:r>
    </w:p>
    <w:p w14:paraId="7D3DD846" w14:textId="69435ECE" w:rsidR="00814FCF" w:rsidRDefault="00A7471A" w:rsidP="005D1F9C">
      <w:pPr>
        <w:spacing w:after="0" w:line="240" w:lineRule="auto"/>
        <w:jc w:val="center"/>
      </w:pPr>
      <w:hyperlink r:id="rId8" w:history="1">
        <w:r w:rsidR="006B2E44" w:rsidRPr="00E859D7">
          <w:rPr>
            <w:rStyle w:val="Hiperligao"/>
          </w:rPr>
          <w:t>https://iberojur.com/vii-eiadd-fortaleza/</w:t>
        </w:r>
      </w:hyperlink>
      <w:r w:rsidR="006B2E44">
        <w:t xml:space="preserve"> </w:t>
      </w:r>
    </w:p>
    <w:p w14:paraId="4681A3EC" w14:textId="77777777" w:rsidR="006B2E44" w:rsidRDefault="006B2E44" w:rsidP="006B2E44">
      <w:pPr>
        <w:pStyle w:val="Ttulo2"/>
        <w:shd w:val="clear" w:color="auto" w:fill="EFEFEF"/>
        <w:spacing w:before="300" w:line="360" w:lineRule="atLeast"/>
        <w:jc w:val="center"/>
        <w:rPr>
          <w:rFonts w:ascii="Open Sans" w:hAnsi="Open Sans" w:cs="Open Sans"/>
          <w:color w:val="777777"/>
          <w:sz w:val="54"/>
          <w:szCs w:val="54"/>
        </w:rPr>
      </w:pPr>
      <w:r>
        <w:rPr>
          <w:rStyle w:val="qubely-text-has-color"/>
          <w:rFonts w:ascii="Open Sans" w:hAnsi="Open Sans" w:cs="Open Sans"/>
          <w:color w:val="2020BA"/>
          <w:sz w:val="54"/>
          <w:szCs w:val="54"/>
        </w:rPr>
        <w:t>VII ENCONTRO IBEROAMERICANO</w:t>
      </w:r>
      <w:r>
        <w:rPr>
          <w:rFonts w:ascii="Open Sans" w:hAnsi="Open Sans" w:cs="Open Sans"/>
          <w:color w:val="2020BA"/>
          <w:sz w:val="54"/>
          <w:szCs w:val="54"/>
        </w:rPr>
        <w:t> </w:t>
      </w:r>
      <w:r>
        <w:rPr>
          <w:rStyle w:val="qubely-text-has-bgcolor"/>
          <w:rFonts w:ascii="Open Sans" w:hAnsi="Open Sans" w:cs="Open Sans"/>
          <w:color w:val="2020BA"/>
          <w:sz w:val="54"/>
          <w:szCs w:val="54"/>
        </w:rPr>
        <w:t>DE </w:t>
      </w:r>
    </w:p>
    <w:p w14:paraId="767A729E" w14:textId="77777777" w:rsidR="006B2E44" w:rsidRDefault="006B2E44" w:rsidP="006B2E44">
      <w:pPr>
        <w:pStyle w:val="Ttulo2"/>
        <w:shd w:val="clear" w:color="auto" w:fill="EFEFEF"/>
        <w:spacing w:before="300" w:line="360" w:lineRule="atLeast"/>
        <w:jc w:val="center"/>
        <w:rPr>
          <w:rFonts w:ascii="Open Sans" w:hAnsi="Open Sans" w:cs="Open Sans"/>
          <w:color w:val="777777"/>
          <w:sz w:val="54"/>
          <w:szCs w:val="54"/>
        </w:rPr>
      </w:pPr>
      <w:r>
        <w:rPr>
          <w:rStyle w:val="Forte"/>
          <w:rFonts w:ascii="Open Sans" w:hAnsi="Open Sans" w:cs="Open Sans"/>
          <w:b w:val="0"/>
          <w:bCs w:val="0"/>
          <w:color w:val="FF0000"/>
          <w:sz w:val="54"/>
          <w:szCs w:val="54"/>
        </w:rPr>
        <w:t>DIREITO E DESENVOLVIMENTO</w:t>
      </w:r>
    </w:p>
    <w:p w14:paraId="528C0817" w14:textId="77777777" w:rsidR="006B2E44" w:rsidRDefault="006B2E44" w:rsidP="006B2E44">
      <w:pPr>
        <w:pStyle w:val="Ttulo2"/>
        <w:shd w:val="clear" w:color="auto" w:fill="EFEFEF"/>
        <w:spacing w:before="300" w:line="360" w:lineRule="atLeast"/>
        <w:jc w:val="center"/>
        <w:rPr>
          <w:rFonts w:ascii="Open Sans" w:hAnsi="Open Sans" w:cs="Open Sans"/>
          <w:color w:val="777777"/>
          <w:sz w:val="54"/>
          <w:szCs w:val="54"/>
        </w:rPr>
      </w:pPr>
      <w:r>
        <w:rPr>
          <w:rStyle w:val="Forte"/>
          <w:rFonts w:ascii="Open Sans" w:hAnsi="Open Sans" w:cs="Open Sans"/>
          <w:b w:val="0"/>
          <w:bCs w:val="0"/>
          <w:color w:val="2020BA"/>
          <w:sz w:val="54"/>
          <w:szCs w:val="54"/>
        </w:rPr>
        <w:t>(VII EIADD)</w:t>
      </w:r>
    </w:p>
    <w:p w14:paraId="611F3B63" w14:textId="77777777" w:rsidR="006B2E44" w:rsidRDefault="006B2E44" w:rsidP="006B2E44">
      <w:pPr>
        <w:pStyle w:val="Ttulo3"/>
        <w:shd w:val="clear" w:color="auto" w:fill="EEEEEE"/>
        <w:spacing w:before="300" w:line="360" w:lineRule="atLeast"/>
        <w:jc w:val="center"/>
        <w:rPr>
          <w:rFonts w:ascii="Open Sans" w:hAnsi="Open Sans" w:cs="Open Sans"/>
          <w:color w:val="777777"/>
          <w:sz w:val="39"/>
          <w:szCs w:val="39"/>
        </w:rPr>
      </w:pPr>
      <w:r>
        <w:rPr>
          <w:rStyle w:val="Forte"/>
          <w:rFonts w:ascii="Open Sans" w:hAnsi="Open Sans" w:cs="Open Sans"/>
          <w:b w:val="0"/>
          <w:bCs w:val="0"/>
          <w:color w:val="777777"/>
          <w:sz w:val="39"/>
          <w:szCs w:val="39"/>
        </w:rPr>
        <w:t>“Direito, Estado e Acesso ao Desenvolvimento”</w:t>
      </w:r>
    </w:p>
    <w:p w14:paraId="0636276D" w14:textId="77777777" w:rsidR="006B2E44" w:rsidRDefault="006B2E44" w:rsidP="006B2E44">
      <w:pPr>
        <w:pStyle w:val="Ttulo3"/>
        <w:shd w:val="clear" w:color="auto" w:fill="EFEFEF"/>
        <w:spacing w:before="300" w:line="360" w:lineRule="atLeast"/>
        <w:jc w:val="center"/>
        <w:rPr>
          <w:rFonts w:ascii="Open Sans" w:hAnsi="Open Sans" w:cs="Open Sans"/>
          <w:color w:val="777777"/>
          <w:sz w:val="39"/>
          <w:szCs w:val="39"/>
        </w:rPr>
      </w:pPr>
      <w:r>
        <w:rPr>
          <w:rStyle w:val="Forte"/>
          <w:rFonts w:ascii="Open Sans" w:hAnsi="Open Sans" w:cs="Open Sans"/>
          <w:b w:val="0"/>
          <w:bCs w:val="0"/>
          <w:color w:val="777777"/>
          <w:sz w:val="39"/>
          <w:szCs w:val="39"/>
        </w:rPr>
        <w:t>UNICHRISTUS, Fortaleza, Ceará – Brasil</w:t>
      </w:r>
    </w:p>
    <w:p w14:paraId="669327A2" w14:textId="77777777" w:rsidR="006B2E44" w:rsidRDefault="006B2E44" w:rsidP="006B2E44">
      <w:pPr>
        <w:pStyle w:val="Ttulo3"/>
        <w:shd w:val="clear" w:color="auto" w:fill="EFEFEF"/>
        <w:spacing w:before="300" w:after="150" w:line="360" w:lineRule="atLeast"/>
        <w:jc w:val="center"/>
        <w:rPr>
          <w:rFonts w:ascii="Open Sans" w:hAnsi="Open Sans" w:cs="Open Sans"/>
          <w:color w:val="777777"/>
          <w:sz w:val="39"/>
          <w:szCs w:val="39"/>
        </w:rPr>
      </w:pPr>
      <w:r>
        <w:rPr>
          <w:rFonts w:ascii="Open Sans" w:hAnsi="Open Sans" w:cs="Open Sans"/>
          <w:color w:val="777777"/>
          <w:sz w:val="39"/>
          <w:szCs w:val="39"/>
        </w:rPr>
        <w:t>8 e 9 de agosto de 2024</w:t>
      </w:r>
    </w:p>
    <w:p w14:paraId="1DE44939" w14:textId="77777777" w:rsidR="00814FCF" w:rsidRDefault="00814FCF" w:rsidP="005D1F9C">
      <w:pPr>
        <w:spacing w:after="0" w:line="240" w:lineRule="auto"/>
        <w:rPr>
          <w:rFonts w:ascii="Roboto" w:hAnsi="Roboto"/>
          <w:color w:val="333333"/>
          <w:sz w:val="21"/>
          <w:szCs w:val="21"/>
        </w:rPr>
      </w:pPr>
    </w:p>
    <w:p w14:paraId="60266DF3" w14:textId="77777777" w:rsidR="00692C08" w:rsidRDefault="00692C08" w:rsidP="00814FCF">
      <w:pPr>
        <w:spacing w:after="0" w:line="240" w:lineRule="auto"/>
        <w:jc w:val="center"/>
        <w:rPr>
          <w:rFonts w:ascii="Arial" w:hAnsi="Arial" w:cs="Arial"/>
          <w:bCs/>
          <w:u w:val="single"/>
        </w:rPr>
      </w:pPr>
    </w:p>
    <w:p w14:paraId="3CE86221" w14:textId="77777777" w:rsidR="00514CAF" w:rsidRDefault="00514CAF" w:rsidP="00514CAF">
      <w:pPr>
        <w:spacing w:line="360" w:lineRule="auto"/>
        <w:jc w:val="center"/>
        <w:rPr>
          <w:rFonts w:ascii="Arial" w:eastAsia="Times New Roman" w:hAnsi="Arial" w:cs="Arial"/>
          <w:b/>
          <w:bCs/>
          <w:color w:val="000000"/>
          <w:u w:val="single"/>
        </w:rPr>
      </w:pPr>
      <w:r>
        <w:rPr>
          <w:rFonts w:ascii="Arial" w:eastAsia="Times New Roman" w:hAnsi="Arial" w:cs="Arial"/>
          <w:b/>
          <w:bCs/>
          <w:color w:val="000000"/>
          <w:u w:val="single"/>
        </w:rPr>
        <w:t>E</w:t>
      </w:r>
      <w:r w:rsidR="00C66302" w:rsidRPr="00C66302">
        <w:rPr>
          <w:rFonts w:ascii="Arial" w:eastAsia="Times New Roman" w:hAnsi="Arial" w:cs="Arial"/>
          <w:b/>
          <w:bCs/>
          <w:color w:val="000000"/>
          <w:u w:val="single"/>
        </w:rPr>
        <w:t>nsin</w:t>
      </w:r>
      <w:r>
        <w:rPr>
          <w:rFonts w:ascii="Arial" w:eastAsia="Times New Roman" w:hAnsi="Arial" w:cs="Arial"/>
          <w:b/>
          <w:bCs/>
          <w:color w:val="000000"/>
          <w:u w:val="single"/>
        </w:rPr>
        <w:t>ar</w:t>
      </w:r>
      <w:r w:rsidR="00C66302" w:rsidRPr="00C66302">
        <w:rPr>
          <w:rFonts w:ascii="Arial" w:eastAsia="Times New Roman" w:hAnsi="Arial" w:cs="Arial"/>
          <w:b/>
          <w:bCs/>
          <w:color w:val="000000"/>
          <w:u w:val="single"/>
        </w:rPr>
        <w:t xml:space="preserve"> Direito Constitucional</w:t>
      </w:r>
      <w:r>
        <w:rPr>
          <w:rFonts w:ascii="Arial" w:eastAsia="Times New Roman" w:hAnsi="Arial" w:cs="Arial"/>
          <w:b/>
          <w:bCs/>
          <w:color w:val="000000"/>
          <w:u w:val="single"/>
        </w:rPr>
        <w:t xml:space="preserve">: </w:t>
      </w:r>
    </w:p>
    <w:p w14:paraId="4E78CC94" w14:textId="3C5FA922" w:rsidR="00514CAF" w:rsidRPr="00514CAF" w:rsidRDefault="00514CAF" w:rsidP="00514CAF">
      <w:pPr>
        <w:spacing w:line="360" w:lineRule="auto"/>
        <w:jc w:val="center"/>
        <w:rPr>
          <w:rFonts w:ascii="Arial" w:hAnsi="Arial" w:cs="Arial"/>
          <w:b/>
          <w:bCs/>
          <w:color w:val="000000"/>
          <w:u w:val="single"/>
        </w:rPr>
      </w:pPr>
      <w:r w:rsidRPr="00514CAF">
        <w:rPr>
          <w:rFonts w:ascii="Arial" w:eastAsia="Times New Roman" w:hAnsi="Arial" w:cs="Arial"/>
          <w:b/>
          <w:bCs/>
          <w:color w:val="000000"/>
          <w:u w:val="single"/>
        </w:rPr>
        <w:t>uma nova metodologia assente na cidadania e democracia</w:t>
      </w:r>
    </w:p>
    <w:p w14:paraId="1D9A2E3D" w14:textId="0B4D1AFE" w:rsidR="00207533" w:rsidRDefault="00207533" w:rsidP="00C66302">
      <w:pPr>
        <w:spacing w:line="360" w:lineRule="auto"/>
        <w:jc w:val="center"/>
        <w:rPr>
          <w:rFonts w:ascii="Arial" w:eastAsia="Times New Roman" w:hAnsi="Arial" w:cs="Arial"/>
          <w:b/>
          <w:bCs/>
          <w:color w:val="000000"/>
          <w:u w:val="single"/>
        </w:rPr>
      </w:pPr>
    </w:p>
    <w:p w14:paraId="5196D7FF" w14:textId="77777777" w:rsidR="00514CAF" w:rsidRDefault="00514CAF" w:rsidP="00207533">
      <w:pPr>
        <w:spacing w:line="360" w:lineRule="auto"/>
        <w:ind w:firstLine="708"/>
        <w:jc w:val="both"/>
        <w:rPr>
          <w:rFonts w:ascii="Times New Roman" w:hAnsi="Times New Roman" w:cs="Times New Roman"/>
          <w:i/>
          <w:iCs/>
        </w:rPr>
      </w:pPr>
    </w:p>
    <w:p w14:paraId="1BFC7E2D" w14:textId="4081349A" w:rsidR="00F44414" w:rsidRDefault="00F44414" w:rsidP="00207533">
      <w:pPr>
        <w:spacing w:line="360" w:lineRule="auto"/>
        <w:ind w:firstLine="708"/>
        <w:jc w:val="both"/>
      </w:pPr>
      <w:r w:rsidRPr="009D7094">
        <w:rPr>
          <w:rFonts w:ascii="Times New Roman" w:eastAsia="Times New Roman" w:hAnsi="Times New Roman" w:cs="Times New Roman"/>
          <w:i/>
          <w:iCs/>
          <w:sz w:val="24"/>
          <w:szCs w:val="24"/>
          <w:lang w:eastAsia="pt-PT"/>
        </w:rPr>
        <w:t>Dora Resende Alves, PhD</w:t>
      </w:r>
      <w:r w:rsidRPr="004E0BFA">
        <w:rPr>
          <w:i/>
          <w:iCs/>
        </w:rPr>
        <w:t xml:space="preserve">   </w:t>
      </w:r>
      <w:r w:rsidRPr="004E0BFA">
        <w:rPr>
          <w:i/>
          <w:iCs/>
        </w:rPr>
        <w:tab/>
      </w:r>
      <w:r>
        <w:rPr>
          <w:i/>
          <w:iCs/>
        </w:rPr>
        <w:tab/>
      </w:r>
      <w:r>
        <w:rPr>
          <w:i/>
          <w:iCs/>
        </w:rPr>
        <w:tab/>
      </w:r>
      <w:hyperlink r:id="rId9" w:history="1">
        <w:r w:rsidRPr="007C0A8C">
          <w:rPr>
            <w:rStyle w:val="Hiperligao"/>
            <w:sz w:val="20"/>
            <w:szCs w:val="20"/>
          </w:rPr>
          <w:t>dra@upt.pt</w:t>
        </w:r>
      </w:hyperlink>
      <w:r w:rsidRPr="004E0BFA">
        <w:t xml:space="preserve">       </w:t>
      </w:r>
    </w:p>
    <w:p w14:paraId="4DD25B49" w14:textId="4624DAD4" w:rsidR="00514CAF" w:rsidRPr="00514CAF" w:rsidRDefault="00514CAF" w:rsidP="00514CAF">
      <w:pPr>
        <w:spacing w:line="360" w:lineRule="auto"/>
        <w:ind w:firstLine="708"/>
        <w:jc w:val="both"/>
        <w:rPr>
          <w:color w:val="0000FF"/>
          <w:sz w:val="20"/>
          <w:szCs w:val="20"/>
          <w:u w:val="single"/>
        </w:rPr>
      </w:pPr>
      <w:r w:rsidRPr="006623EA">
        <w:rPr>
          <w:rFonts w:ascii="Times New Roman" w:hAnsi="Times New Roman" w:cs="Times New Roman"/>
          <w:i/>
          <w:iCs/>
        </w:rPr>
        <w:t>Mário Simões Barata</w:t>
      </w:r>
      <w:r w:rsidRPr="006623EA">
        <w:rPr>
          <w:rFonts w:ascii="Times New Roman" w:hAnsi="Times New Roman" w:cs="Times New Roman"/>
        </w:rPr>
        <w:t>, PhD</w:t>
      </w:r>
      <w:r w:rsidRPr="006623EA">
        <w:rPr>
          <w:i/>
          <w:iCs/>
        </w:rPr>
        <w:t xml:space="preserve">   </w:t>
      </w:r>
      <w:r w:rsidRPr="006623EA">
        <w:tab/>
      </w:r>
      <w:r w:rsidRPr="006623EA">
        <w:tab/>
      </w:r>
      <w:r w:rsidRPr="006623EA">
        <w:tab/>
      </w:r>
      <w:hyperlink r:id="rId10" w:history="1">
        <w:r w:rsidRPr="006623EA">
          <w:rPr>
            <w:rStyle w:val="Hiperligao"/>
            <w:sz w:val="20"/>
            <w:szCs w:val="20"/>
          </w:rPr>
          <w:t>mario.barata@ipleiria.pt</w:t>
        </w:r>
      </w:hyperlink>
    </w:p>
    <w:p w14:paraId="3EECA730" w14:textId="77777777" w:rsidR="00207533" w:rsidRPr="006B0A59" w:rsidRDefault="00207533" w:rsidP="00207533">
      <w:pPr>
        <w:spacing w:line="360" w:lineRule="auto"/>
        <w:ind w:firstLine="708"/>
        <w:jc w:val="both"/>
      </w:pPr>
    </w:p>
    <w:p w14:paraId="6567B200" w14:textId="77777777" w:rsidR="00F44414" w:rsidRDefault="00F44414" w:rsidP="00207533">
      <w:pPr>
        <w:pStyle w:val="Default"/>
        <w:jc w:val="both"/>
        <w:rPr>
          <w:rFonts w:ascii="Times New Roman" w:hAnsi="Times New Roman" w:cs="Times New Roman"/>
          <w:b/>
          <w:bCs/>
          <w:sz w:val="20"/>
          <w:szCs w:val="20"/>
        </w:rPr>
      </w:pPr>
    </w:p>
    <w:p w14:paraId="17D6ABCA" w14:textId="21195F3F" w:rsidR="00207533" w:rsidRDefault="00207533" w:rsidP="00207533">
      <w:pPr>
        <w:pStyle w:val="Default"/>
        <w:jc w:val="both"/>
        <w:rPr>
          <w:rFonts w:ascii="Times New Roman" w:hAnsi="Times New Roman" w:cs="Times New Roman"/>
          <w:color w:val="auto"/>
          <w:sz w:val="22"/>
          <w:szCs w:val="22"/>
        </w:rPr>
      </w:pPr>
      <w:r w:rsidRPr="00DF1FA9">
        <w:rPr>
          <w:rFonts w:ascii="Times New Roman" w:hAnsi="Times New Roman" w:cs="Times New Roman"/>
          <w:b/>
          <w:bCs/>
          <w:sz w:val="20"/>
          <w:szCs w:val="20"/>
        </w:rPr>
        <w:t>FILIA</w:t>
      </w:r>
      <w:r>
        <w:rPr>
          <w:rFonts w:ascii="Times New Roman" w:hAnsi="Times New Roman" w:cs="Times New Roman"/>
          <w:b/>
          <w:bCs/>
          <w:sz w:val="20"/>
          <w:szCs w:val="20"/>
        </w:rPr>
        <w:t>ÇÃO</w:t>
      </w:r>
      <w:r w:rsidRPr="00DF1FA9">
        <w:rPr>
          <w:rFonts w:ascii="Times New Roman" w:hAnsi="Times New Roman" w:cs="Times New Roman"/>
          <w:b/>
          <w:bCs/>
          <w:color w:val="auto"/>
          <w:sz w:val="20"/>
          <w:szCs w:val="20"/>
        </w:rPr>
        <w:t>:</w:t>
      </w:r>
      <w:r w:rsidRPr="008D2A9C">
        <w:rPr>
          <w:rFonts w:ascii="Times New Roman" w:hAnsi="Times New Roman" w:cs="Times New Roman"/>
          <w:color w:val="auto"/>
          <w:sz w:val="22"/>
          <w:szCs w:val="22"/>
        </w:rPr>
        <w:t xml:space="preserve"> </w:t>
      </w:r>
    </w:p>
    <w:p w14:paraId="25732CEE" w14:textId="77777777" w:rsidR="00207533" w:rsidRDefault="00207533" w:rsidP="00207533">
      <w:pPr>
        <w:pStyle w:val="Default"/>
        <w:jc w:val="both"/>
        <w:rPr>
          <w:rFonts w:ascii="Times New Roman" w:hAnsi="Times New Roman" w:cs="Times New Roman"/>
          <w:color w:val="auto"/>
          <w:sz w:val="22"/>
          <w:szCs w:val="22"/>
        </w:rPr>
      </w:pPr>
    </w:p>
    <w:p w14:paraId="6E5FE800" w14:textId="6B03C381" w:rsidR="00207533" w:rsidRDefault="00207533" w:rsidP="00207533">
      <w:pPr>
        <w:pStyle w:val="Default"/>
        <w:jc w:val="both"/>
        <w:rPr>
          <w:rFonts w:ascii="Times New Roman" w:hAnsi="Times New Roman" w:cs="Times New Roman"/>
          <w:sz w:val="20"/>
          <w:szCs w:val="20"/>
        </w:rPr>
      </w:pPr>
      <w:r w:rsidRPr="008D2A9C">
        <w:rPr>
          <w:rFonts w:ascii="Times New Roman" w:hAnsi="Times New Roman" w:cs="Times New Roman"/>
          <w:sz w:val="20"/>
          <w:szCs w:val="20"/>
        </w:rPr>
        <w:t>Universidade Por</w:t>
      </w:r>
      <w:r>
        <w:rPr>
          <w:rFonts w:ascii="Times New Roman" w:hAnsi="Times New Roman" w:cs="Times New Roman"/>
          <w:sz w:val="20"/>
          <w:szCs w:val="20"/>
        </w:rPr>
        <w:t>tucalense Infante D. Henrique, Departamento de Direito, P</w:t>
      </w:r>
      <w:r w:rsidRPr="008D2A9C">
        <w:rPr>
          <w:rFonts w:ascii="Times New Roman" w:hAnsi="Times New Roman" w:cs="Times New Roman"/>
          <w:sz w:val="20"/>
          <w:szCs w:val="20"/>
        </w:rPr>
        <w:t>orto, Portugal</w:t>
      </w:r>
      <w:r>
        <w:rPr>
          <w:rFonts w:ascii="Times New Roman" w:hAnsi="Times New Roman" w:cs="Times New Roman"/>
          <w:sz w:val="20"/>
          <w:szCs w:val="20"/>
        </w:rPr>
        <w:t>, +351225572474.</w:t>
      </w:r>
    </w:p>
    <w:p w14:paraId="0A701C56" w14:textId="77777777" w:rsidR="006623EA" w:rsidRDefault="006623EA" w:rsidP="00207533">
      <w:pPr>
        <w:pStyle w:val="Default"/>
        <w:jc w:val="both"/>
        <w:rPr>
          <w:rFonts w:ascii="Times New Roman" w:hAnsi="Times New Roman" w:cs="Times New Roman"/>
          <w:sz w:val="20"/>
          <w:szCs w:val="20"/>
        </w:rPr>
      </w:pPr>
    </w:p>
    <w:p w14:paraId="6B6E6FB4" w14:textId="7F49A152" w:rsidR="00207533" w:rsidRDefault="00207533" w:rsidP="006623EA">
      <w:pPr>
        <w:pStyle w:val="Default"/>
        <w:jc w:val="both"/>
        <w:rPr>
          <w:rFonts w:ascii="Times New Roman" w:hAnsi="Times New Roman" w:cs="Times New Roman"/>
          <w:sz w:val="20"/>
          <w:szCs w:val="20"/>
        </w:rPr>
      </w:pPr>
      <w:r>
        <w:rPr>
          <w:rFonts w:ascii="Times New Roman" w:hAnsi="Times New Roman" w:cs="Times New Roman"/>
          <w:sz w:val="20"/>
          <w:szCs w:val="20"/>
        </w:rPr>
        <w:t xml:space="preserve">Instituto Jurídico Portucalense, </w:t>
      </w:r>
      <w:r w:rsidRPr="008D2A9C">
        <w:rPr>
          <w:rFonts w:ascii="Times New Roman" w:hAnsi="Times New Roman" w:cs="Times New Roman"/>
          <w:sz w:val="20"/>
          <w:szCs w:val="20"/>
        </w:rPr>
        <w:t>Universidade Por</w:t>
      </w:r>
      <w:r>
        <w:rPr>
          <w:rFonts w:ascii="Times New Roman" w:hAnsi="Times New Roman" w:cs="Times New Roman"/>
          <w:sz w:val="20"/>
          <w:szCs w:val="20"/>
        </w:rPr>
        <w:t>tucalense Infante D. Henrique, P</w:t>
      </w:r>
      <w:r w:rsidRPr="008D2A9C">
        <w:rPr>
          <w:rFonts w:ascii="Times New Roman" w:hAnsi="Times New Roman" w:cs="Times New Roman"/>
          <w:sz w:val="20"/>
          <w:szCs w:val="20"/>
        </w:rPr>
        <w:t>orto, Portugal</w:t>
      </w:r>
    </w:p>
    <w:p w14:paraId="46BEC62B" w14:textId="77777777" w:rsidR="006623EA" w:rsidRPr="006623EA" w:rsidRDefault="006623EA" w:rsidP="006623EA">
      <w:pPr>
        <w:pStyle w:val="Default"/>
        <w:jc w:val="both"/>
        <w:rPr>
          <w:rFonts w:ascii="Times New Roman" w:hAnsi="Times New Roman" w:cs="Times New Roman"/>
          <w:color w:val="auto"/>
          <w:sz w:val="20"/>
          <w:szCs w:val="20"/>
        </w:rPr>
      </w:pPr>
    </w:p>
    <w:p w14:paraId="40ED04A4" w14:textId="09FBB516" w:rsidR="00163401" w:rsidRPr="006623EA" w:rsidRDefault="00163401" w:rsidP="00207533">
      <w:pPr>
        <w:rPr>
          <w:rFonts w:ascii="Times New Roman" w:eastAsia="Times New Roman" w:hAnsi="Times New Roman" w:cs="Times New Roman"/>
          <w:color w:val="000000"/>
          <w:sz w:val="20"/>
          <w:szCs w:val="20"/>
          <w:lang w:eastAsia="pt-PT"/>
        </w:rPr>
      </w:pPr>
      <w:r w:rsidRPr="006623EA">
        <w:rPr>
          <w:rFonts w:ascii="Times New Roman" w:eastAsia="Times New Roman" w:hAnsi="Times New Roman" w:cs="Times New Roman"/>
          <w:color w:val="000000"/>
          <w:sz w:val="20"/>
          <w:szCs w:val="20"/>
          <w:lang w:eastAsia="pt-PT"/>
        </w:rPr>
        <w:t>Politécnico de Leiria. Instituto Jurídico Portucalense - Pólo de Leiria, Portugal</w:t>
      </w:r>
    </w:p>
    <w:p w14:paraId="780F361E" w14:textId="77777777" w:rsidR="00163401" w:rsidRPr="006B0A59" w:rsidRDefault="00163401" w:rsidP="00207533">
      <w:pPr>
        <w:rPr>
          <w:b/>
          <w:bCs/>
        </w:rPr>
      </w:pPr>
    </w:p>
    <w:p w14:paraId="25CFF51B" w14:textId="15BDF52A" w:rsidR="00650B88" w:rsidRPr="00514CAF" w:rsidRDefault="00A10663" w:rsidP="00514CAF">
      <w:pPr>
        <w:jc w:val="both"/>
        <w:rPr>
          <w:b/>
          <w:bCs/>
          <w:lang w:val="es-ES"/>
        </w:rPr>
      </w:pPr>
      <w:proofErr w:type="spellStart"/>
      <w:r>
        <w:rPr>
          <w:b/>
          <w:bCs/>
          <w:lang w:val="es-ES"/>
        </w:rPr>
        <w:t>Eixo</w:t>
      </w:r>
      <w:proofErr w:type="spellEnd"/>
      <w:r w:rsidR="00207533">
        <w:rPr>
          <w:b/>
          <w:bCs/>
          <w:lang w:val="es-ES"/>
        </w:rPr>
        <w:t xml:space="preserve"> temátic</w:t>
      </w:r>
      <w:r>
        <w:rPr>
          <w:b/>
          <w:bCs/>
          <w:lang w:val="es-ES"/>
        </w:rPr>
        <w:t>o</w:t>
      </w:r>
      <w:r w:rsidR="00207533" w:rsidRPr="00ED6672">
        <w:rPr>
          <w:b/>
          <w:bCs/>
          <w:lang w:val="es-ES"/>
        </w:rPr>
        <w:t>:</w:t>
      </w:r>
      <w:r w:rsidR="00207533">
        <w:rPr>
          <w:b/>
          <w:bCs/>
          <w:lang w:val="es-ES"/>
        </w:rPr>
        <w:t xml:space="preserve">  </w:t>
      </w:r>
      <w:r w:rsidR="00C66302">
        <w:rPr>
          <w:rStyle w:val="Forte"/>
          <w:rFonts w:ascii="Open Sans" w:hAnsi="Open Sans" w:cs="Open Sans"/>
          <w:color w:val="5E5E5E"/>
          <w:shd w:val="clear" w:color="auto" w:fill="F7F7F7"/>
        </w:rPr>
        <w:t xml:space="preserve">18) GT Ensino jurídico e Questões Metodológicas do Direito    </w:t>
      </w:r>
    </w:p>
    <w:p w14:paraId="17579363" w14:textId="77777777" w:rsidR="00514CAF" w:rsidRDefault="00514CAF" w:rsidP="007F351B">
      <w:pPr>
        <w:rPr>
          <w:b/>
          <w:bCs/>
        </w:rPr>
      </w:pPr>
    </w:p>
    <w:p w14:paraId="5AF60463" w14:textId="3A097197" w:rsidR="00207533" w:rsidRPr="007F351B" w:rsidRDefault="00207533" w:rsidP="007F351B">
      <w:pPr>
        <w:rPr>
          <w:b/>
          <w:bCs/>
        </w:rPr>
      </w:pPr>
      <w:r w:rsidRPr="00843F90">
        <w:rPr>
          <w:b/>
          <w:bCs/>
        </w:rPr>
        <w:t>Resumo:</w:t>
      </w:r>
      <w:r>
        <w:rPr>
          <w:b/>
          <w:bCs/>
        </w:rPr>
        <w:t xml:space="preserve">    </w:t>
      </w:r>
      <w:r w:rsidR="008D2417">
        <w:rPr>
          <w:b/>
          <w:bCs/>
        </w:rPr>
        <w:t xml:space="preserve">   </w:t>
      </w:r>
    </w:p>
    <w:p w14:paraId="1920D11F" w14:textId="77777777" w:rsidR="00514CAF" w:rsidRPr="00CB3CCB" w:rsidRDefault="00514CAF" w:rsidP="00514CAF">
      <w:pPr>
        <w:spacing w:line="360" w:lineRule="auto"/>
        <w:ind w:firstLine="708"/>
        <w:jc w:val="both"/>
        <w:rPr>
          <w:rFonts w:ascii="Garamond" w:hAnsi="Garamond"/>
          <w:sz w:val="24"/>
          <w:szCs w:val="24"/>
        </w:rPr>
      </w:pPr>
      <w:r w:rsidRPr="00CB3CCB">
        <w:rPr>
          <w:rFonts w:ascii="Garamond" w:hAnsi="Garamond"/>
          <w:sz w:val="24"/>
          <w:szCs w:val="24"/>
        </w:rPr>
        <w:t>O entendimento das matérias jurídicas é conteúdo técnico, que abrange formação de nível superior. Contudo, o exercício de cidadania por cada um de nós envolve a concretização de realidades jurídico constitucionais.</w:t>
      </w:r>
    </w:p>
    <w:p w14:paraId="1B033FBF" w14:textId="77777777" w:rsidR="00514CAF" w:rsidRPr="00CB3CCB" w:rsidRDefault="00514CAF" w:rsidP="00514CAF">
      <w:pPr>
        <w:spacing w:line="360" w:lineRule="auto"/>
        <w:ind w:firstLine="708"/>
        <w:jc w:val="both"/>
        <w:rPr>
          <w:rFonts w:ascii="Garamond" w:hAnsi="Garamond"/>
          <w:sz w:val="24"/>
          <w:szCs w:val="24"/>
        </w:rPr>
      </w:pPr>
      <w:r w:rsidRPr="00CB3CCB">
        <w:rPr>
          <w:rFonts w:ascii="Garamond" w:hAnsi="Garamond"/>
          <w:sz w:val="24"/>
          <w:szCs w:val="24"/>
        </w:rPr>
        <w:t xml:space="preserve">Os autores exercem há anos largos a docência das matérias de Direito Constitucional, seja em unidade curricular desse teor, seja em unidades curriculares conexas como Ciência Política e Justiça Constitucional e vivem a necessidade da pesquisa jurídico-constitucional e a realidade de a transmitir a um público muito jovem, no primeiro ano da formação superior, por vezes ainda a alunos que não atingiram a maioridade. E, ainda assim, estes jovens são os cidadãos ativos futuros, exercendo os seus direitos fundamentais e atuando sobre o sistema político. </w:t>
      </w:r>
    </w:p>
    <w:p w14:paraId="66B13FAD" w14:textId="77777777" w:rsidR="00514CAF" w:rsidRPr="00CB3CCB" w:rsidRDefault="00514CAF" w:rsidP="00514CAF">
      <w:pPr>
        <w:spacing w:line="360" w:lineRule="auto"/>
        <w:ind w:firstLine="708"/>
        <w:jc w:val="both"/>
        <w:rPr>
          <w:rFonts w:ascii="Garamond" w:hAnsi="Garamond"/>
          <w:sz w:val="24"/>
          <w:szCs w:val="24"/>
        </w:rPr>
      </w:pPr>
      <w:r w:rsidRPr="00CB3CCB">
        <w:rPr>
          <w:rFonts w:ascii="Garamond" w:hAnsi="Garamond"/>
          <w:sz w:val="24"/>
          <w:szCs w:val="24"/>
        </w:rPr>
        <w:t xml:space="preserve">De que forma transmitir aos alunos a profundidade e a gravidade das matérias do Direito Constitucional? Com métodos esgotados de exposição teórica dos conteúdos, ditados de manuais sólidos e duradouros? Atentos os assuntos, inevitável manter esta componente. Há que introduzir o aluno em conceitos novos, nunca ouvidos e incontornáveis.  Mas há também que relacionar os alunos de forma amigável com os documentos fundamentais, tornar a lei fundamental do Estado um documento sempre presente, fácil de consultar. </w:t>
      </w:r>
    </w:p>
    <w:p w14:paraId="38E4C004" w14:textId="77777777" w:rsidR="00514CAF" w:rsidRPr="00514CAF" w:rsidRDefault="00514CAF" w:rsidP="00514CAF">
      <w:pPr>
        <w:spacing w:line="360" w:lineRule="auto"/>
        <w:ind w:firstLine="708"/>
        <w:jc w:val="both"/>
        <w:rPr>
          <w:rFonts w:ascii="Garamond" w:hAnsi="Garamond"/>
          <w:sz w:val="24"/>
          <w:szCs w:val="24"/>
        </w:rPr>
      </w:pPr>
      <w:r w:rsidRPr="00CB3CCB">
        <w:rPr>
          <w:rFonts w:ascii="Garamond" w:hAnsi="Garamond"/>
          <w:sz w:val="24"/>
          <w:szCs w:val="24"/>
        </w:rPr>
        <w:lastRenderedPageBreak/>
        <w:t xml:space="preserve">Nestes intuitos, os autores preocupam-se em redigir apontamentos, diapositivos, esquemas </w:t>
      </w:r>
      <w:r w:rsidRPr="00514CAF">
        <w:rPr>
          <w:rFonts w:ascii="Garamond" w:hAnsi="Garamond"/>
          <w:sz w:val="24"/>
          <w:szCs w:val="24"/>
        </w:rPr>
        <w:t>e até publicações com a resolução de hipóteses práticas e manual em linguagem rigorosa, porém, facilitada para levar o conhecimento do Direito Constitucional ao cidadão em formação, formando-o constitucionalmente. Tornar a Constituição da República Portuguesa (CRP) de 2 de abril de 1976 um texto que acompanhe a vida real do cidadão.</w:t>
      </w:r>
    </w:p>
    <w:p w14:paraId="3AA73012" w14:textId="77777777" w:rsidR="00514CAF" w:rsidRPr="00514CAF" w:rsidRDefault="00514CAF" w:rsidP="00514CAF">
      <w:pPr>
        <w:spacing w:line="360" w:lineRule="auto"/>
        <w:ind w:firstLine="708"/>
        <w:jc w:val="both"/>
        <w:rPr>
          <w:rFonts w:ascii="Garamond" w:hAnsi="Garamond"/>
          <w:sz w:val="24"/>
          <w:szCs w:val="24"/>
        </w:rPr>
      </w:pPr>
      <w:r w:rsidRPr="00514CAF">
        <w:rPr>
          <w:rFonts w:ascii="Garamond" w:hAnsi="Garamond"/>
          <w:sz w:val="24"/>
          <w:szCs w:val="24"/>
        </w:rPr>
        <w:t xml:space="preserve">Assim, a ideia de cidadania com tudo que o conceito encerra (participação na vida da </w:t>
      </w:r>
      <w:r w:rsidRPr="00514CAF">
        <w:rPr>
          <w:rFonts w:ascii="Garamond" w:hAnsi="Garamond"/>
          <w:i/>
          <w:iCs/>
          <w:sz w:val="24"/>
          <w:szCs w:val="24"/>
        </w:rPr>
        <w:t>polis</w:t>
      </w:r>
      <w:r w:rsidRPr="00514CAF">
        <w:rPr>
          <w:rFonts w:ascii="Garamond" w:hAnsi="Garamond"/>
          <w:sz w:val="24"/>
          <w:szCs w:val="24"/>
        </w:rPr>
        <w:t xml:space="preserve"> bem como o exercício de direitos fundamentais assim com o cumprimento dos chamados deveres de cidadania) deve nortear uma abordagem alternativa à lecionação dos conteúdos tradicionalmente oferecidos numa unidade curricular de Direito Constitucional. Por outras palavras, os autores estão a apontar para abordagem inovadora que assente na cidadania e na democracia, de modo que os alunos possam compreender o real alcance do princípio do Estado de Direito democrático consagrado no artigo 2.º da lei fundamental.</w:t>
      </w:r>
    </w:p>
    <w:p w14:paraId="3AEBFB7B" w14:textId="77777777" w:rsidR="00514CAF" w:rsidRPr="00514CAF" w:rsidRDefault="00514CAF" w:rsidP="00514CAF">
      <w:pPr>
        <w:spacing w:line="360" w:lineRule="auto"/>
        <w:ind w:firstLine="708"/>
        <w:jc w:val="both"/>
        <w:rPr>
          <w:rFonts w:ascii="Garamond" w:hAnsi="Garamond"/>
          <w:sz w:val="24"/>
          <w:szCs w:val="24"/>
        </w:rPr>
      </w:pPr>
      <w:r w:rsidRPr="00514CAF">
        <w:rPr>
          <w:rFonts w:ascii="Garamond" w:hAnsi="Garamond"/>
          <w:sz w:val="24"/>
          <w:szCs w:val="24"/>
        </w:rPr>
        <w:t>Com esta metodologia os autores esperam que os alunos possam reencontrar a  vontade de apreender as matérias, dado que esta nova abordagem coloca o aluno/cidadão no centro da Constituição, o que permite compreender os direitos, liberdades e garantias conexos com a participação na vida politica e os instrumentos de democracia indireta (i.e., o direito de sufrágio) e de democracia direta (i.e., referendos e iniciativa legislativa), com vista a conformar o exercício de a autoridade pública e contribuir para o reforço de determinadores valores como é o caso da democracia, que se encontra em crise em determinados Estados-membros da União Europeia (UE).</w:t>
      </w:r>
    </w:p>
    <w:p w14:paraId="0A1B6877" w14:textId="77777777" w:rsidR="00514CAF" w:rsidRPr="00514CAF" w:rsidRDefault="00514CAF" w:rsidP="00514CAF">
      <w:pPr>
        <w:spacing w:line="360" w:lineRule="auto"/>
        <w:ind w:firstLine="708"/>
        <w:jc w:val="both"/>
        <w:rPr>
          <w:rFonts w:ascii="Garamond" w:hAnsi="Garamond"/>
          <w:sz w:val="24"/>
          <w:szCs w:val="24"/>
        </w:rPr>
      </w:pPr>
      <w:r w:rsidRPr="00514CAF">
        <w:rPr>
          <w:rFonts w:ascii="Garamond" w:hAnsi="Garamond"/>
          <w:sz w:val="24"/>
          <w:szCs w:val="24"/>
        </w:rPr>
        <w:t>Tal acontece também como propósito governamental, como demonstraremos por recurso a documentos publicados no Diário da República.</w:t>
      </w:r>
    </w:p>
    <w:p w14:paraId="58835B58" w14:textId="77777777" w:rsidR="00514CAF" w:rsidRPr="00CB3CCB" w:rsidRDefault="00514CAF" w:rsidP="00514CAF">
      <w:pPr>
        <w:spacing w:line="360" w:lineRule="auto"/>
        <w:ind w:firstLine="708"/>
        <w:jc w:val="both"/>
        <w:rPr>
          <w:rFonts w:ascii="Garamond" w:hAnsi="Garamond"/>
          <w:sz w:val="24"/>
          <w:szCs w:val="24"/>
        </w:rPr>
      </w:pPr>
      <w:r w:rsidRPr="00514CAF">
        <w:rPr>
          <w:rFonts w:ascii="Garamond" w:hAnsi="Garamond"/>
          <w:sz w:val="24"/>
          <w:szCs w:val="24"/>
        </w:rPr>
        <w:t>Há aqui um propósito nacional para o cidadão português, porém alargado à formação de todos os que contactem com a realidade jurídica portuguesa e note</w:t>
      </w:r>
      <w:r w:rsidRPr="00CB3CCB">
        <w:rPr>
          <w:rFonts w:ascii="Garamond" w:hAnsi="Garamond"/>
          <w:sz w:val="24"/>
          <w:szCs w:val="24"/>
        </w:rPr>
        <w:t>-se que a própria União Europeia tem como preocupação manifestada nos documentos institucionais a educação sobre a União Europeia e a cidadania europeia.</w:t>
      </w:r>
    </w:p>
    <w:p w14:paraId="42542F10" w14:textId="77777777" w:rsidR="00514CAF" w:rsidRPr="00CB3CCB" w:rsidRDefault="00514CAF" w:rsidP="00514CAF">
      <w:pPr>
        <w:spacing w:line="360" w:lineRule="auto"/>
        <w:ind w:firstLine="708"/>
        <w:jc w:val="both"/>
        <w:rPr>
          <w:rFonts w:ascii="Garamond" w:hAnsi="Garamond"/>
          <w:sz w:val="24"/>
          <w:szCs w:val="24"/>
        </w:rPr>
      </w:pPr>
      <w:r w:rsidRPr="00CB3CCB">
        <w:rPr>
          <w:rFonts w:ascii="Garamond" w:hAnsi="Garamond"/>
          <w:sz w:val="24"/>
          <w:szCs w:val="24"/>
        </w:rPr>
        <w:t>Neste quadro, o intuito desta intervenção será demonstrar o trabalho possível de aproximação do texto jurídico fundamental do Estado aos cidadãos, no caso através da experiência de lecionação em cursos de formação jurídica superior, com especial destaque para as ideias de cidadania e de democracia.</w:t>
      </w:r>
    </w:p>
    <w:p w14:paraId="329E4876" w14:textId="77777777" w:rsidR="00514CAF" w:rsidRDefault="00514CAF" w:rsidP="00514CAF">
      <w:pPr>
        <w:rPr>
          <w:rFonts w:ascii="Garamond" w:hAnsi="Garamond"/>
          <w:sz w:val="24"/>
          <w:szCs w:val="24"/>
        </w:rPr>
      </w:pPr>
    </w:p>
    <w:p w14:paraId="7D4EB3ED" w14:textId="77777777" w:rsidR="00514CAF" w:rsidRPr="00CB3CCB" w:rsidRDefault="00514CAF" w:rsidP="00514CAF">
      <w:pPr>
        <w:rPr>
          <w:rFonts w:ascii="Garamond" w:hAnsi="Garamond"/>
          <w:sz w:val="24"/>
          <w:szCs w:val="24"/>
        </w:rPr>
      </w:pPr>
      <w:r w:rsidRPr="00CB3CCB">
        <w:rPr>
          <w:rFonts w:ascii="Garamond" w:hAnsi="Garamond"/>
          <w:b/>
          <w:sz w:val="24"/>
          <w:szCs w:val="24"/>
        </w:rPr>
        <w:t>Palavras-Chave:</w:t>
      </w:r>
      <w:r w:rsidRPr="00CB3CCB">
        <w:rPr>
          <w:rFonts w:ascii="Garamond" w:hAnsi="Garamond"/>
          <w:sz w:val="24"/>
          <w:szCs w:val="24"/>
        </w:rPr>
        <w:t xml:space="preserve"> Democracia; Cidadania; Direito Constitucional; União Europeia.</w:t>
      </w:r>
    </w:p>
    <w:p w14:paraId="0F1F2C2E" w14:textId="77777777" w:rsidR="0093122B" w:rsidRDefault="0093122B" w:rsidP="0093122B">
      <w:pPr>
        <w:spacing w:line="360" w:lineRule="auto"/>
        <w:jc w:val="right"/>
      </w:pPr>
      <w:r>
        <w:lastRenderedPageBreak/>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fldChar w:fldCharType="begin"/>
      </w:r>
      <w:r>
        <w:instrText xml:space="preserve"> INCLUDEPICTURE  "cid:image003.jpg@01D76428.6C627420" \* MERGEFORMATINET </w:instrText>
      </w:r>
      <w:r>
        <w:fldChar w:fldCharType="separate"/>
      </w:r>
      <w:r w:rsidR="00A7471A">
        <w:fldChar w:fldCharType="begin"/>
      </w:r>
      <w:r w:rsidR="00A7471A">
        <w:instrText xml:space="preserve"> </w:instrText>
      </w:r>
      <w:r w:rsidR="00A7471A">
        <w:instrText>INCLUDEPICTURE  "cid:image003.jpg@01D7</w:instrText>
      </w:r>
      <w:r w:rsidR="00A7471A">
        <w:instrText>6428.6C627420" \* MERGEFORMATINET</w:instrText>
      </w:r>
      <w:r w:rsidR="00A7471A">
        <w:instrText xml:space="preserve"> </w:instrText>
      </w:r>
      <w:r w:rsidR="00A7471A">
        <w:fldChar w:fldCharType="separate"/>
      </w:r>
      <w:r w:rsidR="00A7471A">
        <w:pict w14:anchorId="6561F0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1" o:spid="_x0000_i1025" type="#_x0000_t75" style="width:150.6pt;height:188.4pt">
            <v:imagedata r:id="rId11" r:href="rId12"/>
          </v:shape>
        </w:pict>
      </w:r>
      <w:r w:rsidR="00A7471A">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p>
    <w:p w14:paraId="3EE87A9D" w14:textId="77777777" w:rsidR="00B80932" w:rsidRDefault="00B80932" w:rsidP="00B80932">
      <w:pPr>
        <w:spacing w:line="360" w:lineRule="auto"/>
        <w:jc w:val="right"/>
      </w:pPr>
    </w:p>
    <w:p w14:paraId="77B4B173" w14:textId="77777777" w:rsidR="00B80932" w:rsidRDefault="00B80932" w:rsidP="00B80932">
      <w:pPr>
        <w:spacing w:line="360" w:lineRule="auto"/>
        <w:jc w:val="right"/>
      </w:pPr>
    </w:p>
    <w:p w14:paraId="047D71E1" w14:textId="77777777" w:rsidR="0093122B" w:rsidRPr="00E4192F" w:rsidRDefault="0093122B" w:rsidP="0093122B">
      <w:pPr>
        <w:spacing w:line="360" w:lineRule="auto"/>
        <w:jc w:val="both"/>
        <w:rPr>
          <w:b/>
          <w:bCs/>
        </w:rPr>
      </w:pPr>
      <w:r w:rsidRPr="00F252BB">
        <w:rPr>
          <w:b/>
          <w:bCs/>
        </w:rPr>
        <w:t>Referências breves</w:t>
      </w:r>
      <w:r>
        <w:rPr>
          <w:b/>
          <w:bCs/>
        </w:rPr>
        <w:t xml:space="preserve">    </w:t>
      </w:r>
    </w:p>
    <w:p w14:paraId="4ED03DE5" w14:textId="64961AB7" w:rsidR="0093122B" w:rsidRPr="00226A72" w:rsidRDefault="00226A72" w:rsidP="0093122B">
      <w:pPr>
        <w:spacing w:after="0" w:line="240" w:lineRule="auto"/>
        <w:jc w:val="both"/>
        <w:rPr>
          <w:rStyle w:val="Hiperligao"/>
          <w:noProof/>
        </w:rPr>
      </w:pPr>
      <w:r w:rsidRPr="00226A72">
        <w:rPr>
          <w:rFonts w:eastAsiaTheme="majorEastAsia" w:cstheme="minorHAnsi"/>
        </w:rPr>
        <w:t>Barata, M. S., &amp; Alves, D. R. (2024). A União Europeia, a democracia e o relevo da iniciativa de cidadania europeia. In I. Baltazar (Dir.); E. Lucas, F. Pacheco, &amp; M. Barata (</w:t>
      </w:r>
      <w:proofErr w:type="spellStart"/>
      <w:r w:rsidRPr="00226A72">
        <w:rPr>
          <w:rFonts w:eastAsiaTheme="majorEastAsia" w:cstheme="minorHAnsi"/>
        </w:rPr>
        <w:t>Coords</w:t>
      </w:r>
      <w:proofErr w:type="spellEnd"/>
      <w:r w:rsidRPr="00226A72">
        <w:rPr>
          <w:rFonts w:eastAsiaTheme="majorEastAsia" w:cstheme="minorHAnsi"/>
        </w:rPr>
        <w:t xml:space="preserve">.), </w:t>
      </w:r>
      <w:r w:rsidRPr="00226A72">
        <w:rPr>
          <w:rFonts w:eastAsiaTheme="majorEastAsia" w:cstheme="minorHAnsi"/>
          <w:i/>
          <w:iCs/>
        </w:rPr>
        <w:t>Novos Estudos de Cidadania: Cidadania: Direito, Ciência Política e Relações Internacionais</w:t>
      </w:r>
      <w:r w:rsidRPr="00226A72">
        <w:rPr>
          <w:rFonts w:eastAsiaTheme="majorEastAsia" w:cstheme="minorHAnsi"/>
        </w:rPr>
        <w:t xml:space="preserve"> (vol. 2, cap. 2, pp. 37-59). </w:t>
      </w:r>
      <w:proofErr w:type="spellStart"/>
      <w:r w:rsidRPr="00226A72">
        <w:rPr>
          <w:rFonts w:eastAsiaTheme="majorEastAsia" w:cstheme="minorHAnsi"/>
        </w:rPr>
        <w:t>Petrony</w:t>
      </w:r>
      <w:proofErr w:type="spellEnd"/>
      <w:r w:rsidRPr="00226A72">
        <w:rPr>
          <w:rFonts w:eastAsiaTheme="majorEastAsia" w:cstheme="minorHAnsi"/>
        </w:rPr>
        <w:t>.</w:t>
      </w:r>
      <w:r>
        <w:rPr>
          <w:rFonts w:eastAsiaTheme="majorEastAsia" w:cstheme="minorHAnsi"/>
        </w:rPr>
        <w:t xml:space="preserve"> </w:t>
      </w:r>
      <w:r w:rsidRPr="008A4824">
        <w:rPr>
          <w:rFonts w:eastAsiaTheme="majorEastAsia" w:cstheme="minorHAnsi"/>
        </w:rPr>
        <w:t>ISBN 978-972-685-342-8.</w:t>
      </w:r>
      <w:r w:rsidRPr="00226A72">
        <w:rPr>
          <w:rFonts w:eastAsiaTheme="majorEastAsia" w:cstheme="minorHAnsi"/>
        </w:rPr>
        <w:t xml:space="preserve"> Repositório Institucional UPT. </w:t>
      </w:r>
      <w:hyperlink r:id="rId13" w:tgtFrame="_blank" w:history="1">
        <w:r w:rsidRPr="00226A72">
          <w:rPr>
            <w:rStyle w:val="Hiperligao"/>
            <w:noProof/>
          </w:rPr>
          <w:t>https://hdl.handle.net/11328/5760</w:t>
        </w:r>
      </w:hyperlink>
      <w:r w:rsidRPr="00226A72">
        <w:rPr>
          <w:rStyle w:val="Hiperligao"/>
          <w:noProof/>
        </w:rPr>
        <w:t xml:space="preserve"> </w:t>
      </w:r>
    </w:p>
    <w:p w14:paraId="05F29B53" w14:textId="77777777" w:rsidR="00226A72" w:rsidRPr="008A4824" w:rsidRDefault="00226A72" w:rsidP="0093122B">
      <w:pPr>
        <w:spacing w:after="0" w:line="240" w:lineRule="auto"/>
        <w:jc w:val="both"/>
        <w:rPr>
          <w:rFonts w:cstheme="minorHAnsi"/>
        </w:rPr>
      </w:pPr>
    </w:p>
    <w:p w14:paraId="25E365DE" w14:textId="77777777" w:rsidR="0093122B" w:rsidRPr="007071B9" w:rsidRDefault="0093122B" w:rsidP="0093122B">
      <w:pPr>
        <w:pStyle w:val="Ttulo1"/>
        <w:spacing w:before="0" w:line="240" w:lineRule="auto"/>
        <w:jc w:val="both"/>
        <w:rPr>
          <w:rFonts w:asciiTheme="minorHAnsi" w:hAnsiTheme="minorHAnsi" w:cstheme="minorHAnsi"/>
          <w:color w:val="auto"/>
          <w:sz w:val="22"/>
          <w:szCs w:val="22"/>
        </w:rPr>
      </w:pPr>
      <w:r w:rsidRPr="007071B9">
        <w:rPr>
          <w:rFonts w:asciiTheme="minorHAnsi" w:hAnsiTheme="minorHAnsi" w:cstheme="minorHAnsi"/>
          <w:color w:val="auto"/>
          <w:sz w:val="22"/>
          <w:szCs w:val="22"/>
        </w:rPr>
        <w:t>Silva, M</w:t>
      </w:r>
      <w:r>
        <w:rPr>
          <w:rFonts w:asciiTheme="minorHAnsi" w:hAnsiTheme="minorHAnsi" w:cstheme="minorHAnsi"/>
          <w:color w:val="auto"/>
          <w:sz w:val="22"/>
          <w:szCs w:val="22"/>
        </w:rPr>
        <w:t>.</w:t>
      </w:r>
      <w:r w:rsidRPr="007071B9">
        <w:rPr>
          <w:rFonts w:asciiTheme="minorHAnsi" w:hAnsiTheme="minorHAnsi" w:cstheme="minorHAnsi"/>
          <w:color w:val="auto"/>
          <w:sz w:val="22"/>
          <w:szCs w:val="22"/>
        </w:rPr>
        <w:t xml:space="preserve"> M</w:t>
      </w:r>
      <w:r>
        <w:rPr>
          <w:rFonts w:asciiTheme="minorHAnsi" w:hAnsiTheme="minorHAnsi" w:cstheme="minorHAnsi"/>
          <w:color w:val="auto"/>
          <w:sz w:val="22"/>
          <w:szCs w:val="22"/>
        </w:rPr>
        <w:t>.</w:t>
      </w:r>
      <w:r w:rsidRPr="007071B9">
        <w:rPr>
          <w:rFonts w:asciiTheme="minorHAnsi" w:hAnsiTheme="minorHAnsi" w:cstheme="minorHAnsi"/>
          <w:color w:val="auto"/>
          <w:sz w:val="22"/>
          <w:szCs w:val="22"/>
        </w:rPr>
        <w:t xml:space="preserve"> M</w:t>
      </w:r>
      <w:r>
        <w:rPr>
          <w:rFonts w:asciiTheme="minorHAnsi" w:hAnsiTheme="minorHAnsi" w:cstheme="minorHAnsi"/>
          <w:color w:val="auto"/>
          <w:sz w:val="22"/>
          <w:szCs w:val="22"/>
        </w:rPr>
        <w:t>.</w:t>
      </w:r>
      <w:r w:rsidRPr="007071B9">
        <w:rPr>
          <w:rFonts w:asciiTheme="minorHAnsi" w:hAnsiTheme="minorHAnsi" w:cstheme="minorHAnsi"/>
          <w:color w:val="auto"/>
          <w:sz w:val="22"/>
          <w:szCs w:val="22"/>
        </w:rPr>
        <w:t xml:space="preserve"> </w:t>
      </w:r>
      <w:r>
        <w:rPr>
          <w:rFonts w:asciiTheme="minorHAnsi" w:hAnsiTheme="minorHAnsi" w:cstheme="minorHAnsi"/>
          <w:color w:val="auto"/>
          <w:sz w:val="22"/>
          <w:szCs w:val="22"/>
        </w:rPr>
        <w:t>&amp;</w:t>
      </w:r>
      <w:r w:rsidRPr="007071B9">
        <w:rPr>
          <w:rFonts w:asciiTheme="minorHAnsi" w:hAnsiTheme="minorHAnsi" w:cstheme="minorHAnsi"/>
          <w:color w:val="auto"/>
          <w:sz w:val="22"/>
          <w:szCs w:val="22"/>
        </w:rPr>
        <w:t xml:space="preserve"> Alves, D</w:t>
      </w:r>
      <w:r>
        <w:rPr>
          <w:rFonts w:asciiTheme="minorHAnsi" w:hAnsiTheme="minorHAnsi" w:cstheme="minorHAnsi"/>
          <w:color w:val="auto"/>
          <w:sz w:val="22"/>
          <w:szCs w:val="22"/>
        </w:rPr>
        <w:t>.</w:t>
      </w:r>
      <w:r w:rsidRPr="007071B9">
        <w:rPr>
          <w:rFonts w:asciiTheme="minorHAnsi" w:hAnsiTheme="minorHAnsi" w:cstheme="minorHAnsi"/>
          <w:color w:val="auto"/>
          <w:sz w:val="22"/>
          <w:szCs w:val="22"/>
        </w:rPr>
        <w:t xml:space="preserve"> R</w:t>
      </w:r>
      <w:r>
        <w:rPr>
          <w:rFonts w:asciiTheme="minorHAnsi" w:hAnsiTheme="minorHAnsi" w:cstheme="minorHAnsi"/>
          <w:color w:val="auto"/>
          <w:sz w:val="22"/>
          <w:szCs w:val="22"/>
        </w:rPr>
        <w:t>. (2022)</w:t>
      </w:r>
      <w:r w:rsidRPr="007071B9">
        <w:rPr>
          <w:rFonts w:asciiTheme="minorHAnsi" w:hAnsiTheme="minorHAnsi" w:cstheme="minorHAnsi"/>
          <w:color w:val="auto"/>
          <w:sz w:val="22"/>
          <w:szCs w:val="22"/>
        </w:rPr>
        <w:t xml:space="preserve">. </w:t>
      </w:r>
      <w:r w:rsidRPr="007071B9">
        <w:rPr>
          <w:rFonts w:asciiTheme="minorHAnsi" w:hAnsiTheme="minorHAnsi" w:cstheme="minorHAnsi"/>
          <w:i/>
          <w:iCs/>
          <w:color w:val="auto"/>
          <w:sz w:val="22"/>
          <w:szCs w:val="22"/>
        </w:rPr>
        <w:t>Noções de Direito Constitucional e Ciência Política</w:t>
      </w:r>
      <w:r w:rsidRPr="007071B9">
        <w:rPr>
          <w:rFonts w:asciiTheme="minorHAnsi" w:hAnsiTheme="minorHAnsi" w:cstheme="minorHAnsi"/>
          <w:color w:val="auto"/>
          <w:sz w:val="22"/>
          <w:szCs w:val="22"/>
        </w:rPr>
        <w:t>. 4ª edição.</w:t>
      </w:r>
      <w:r>
        <w:rPr>
          <w:rFonts w:asciiTheme="minorHAnsi" w:hAnsiTheme="minorHAnsi" w:cstheme="minorHAnsi"/>
          <w:color w:val="auto"/>
          <w:sz w:val="22"/>
          <w:szCs w:val="22"/>
        </w:rPr>
        <w:t xml:space="preserve"> </w:t>
      </w:r>
      <w:r w:rsidRPr="007071B9">
        <w:rPr>
          <w:rFonts w:asciiTheme="minorHAnsi" w:hAnsiTheme="minorHAnsi" w:cstheme="minorHAnsi"/>
          <w:color w:val="auto"/>
          <w:sz w:val="22"/>
          <w:szCs w:val="22"/>
        </w:rPr>
        <w:t>Rei dos Livros</w:t>
      </w:r>
      <w:r>
        <w:rPr>
          <w:rFonts w:asciiTheme="minorHAnsi" w:hAnsiTheme="minorHAnsi" w:cstheme="minorHAnsi"/>
          <w:color w:val="auto"/>
          <w:sz w:val="22"/>
          <w:szCs w:val="22"/>
        </w:rPr>
        <w:t xml:space="preserve">. </w:t>
      </w:r>
    </w:p>
    <w:p w14:paraId="1FC7A9CD" w14:textId="77777777" w:rsidR="0093122B" w:rsidRPr="007071B9" w:rsidRDefault="0093122B" w:rsidP="0093122B">
      <w:pPr>
        <w:spacing w:after="0" w:line="240" w:lineRule="auto"/>
        <w:jc w:val="both"/>
        <w:rPr>
          <w:rFonts w:cstheme="minorHAnsi"/>
        </w:rPr>
      </w:pPr>
    </w:p>
    <w:p w14:paraId="49C9E122" w14:textId="77777777" w:rsidR="0093122B" w:rsidRPr="007071B9" w:rsidRDefault="0093122B" w:rsidP="0093122B">
      <w:pPr>
        <w:pStyle w:val="Bibliografia"/>
        <w:spacing w:after="0" w:line="240" w:lineRule="auto"/>
        <w:jc w:val="both"/>
        <w:rPr>
          <w:rFonts w:cstheme="minorHAnsi"/>
          <w:noProof/>
        </w:rPr>
      </w:pPr>
      <w:r w:rsidRPr="007071B9">
        <w:rPr>
          <w:rFonts w:cstheme="minorHAnsi"/>
          <w:noProof/>
        </w:rPr>
        <w:t xml:space="preserve">Alves, D. R., &amp; Castilhos, D. S. (2016). A evolução dos direitos humanos na Europa: os principais momentos desde a ausência de direitos fundamentais na União Europeia até a actualidade. In </w:t>
      </w:r>
      <w:r w:rsidRPr="007071B9">
        <w:rPr>
          <w:rFonts w:cstheme="minorHAnsi"/>
          <w:i/>
          <w:iCs/>
          <w:noProof/>
        </w:rPr>
        <w:t>Cidadania, Justiça e Controle Social</w:t>
      </w:r>
      <w:r w:rsidRPr="007071B9">
        <w:rPr>
          <w:rFonts w:cstheme="minorHAnsi"/>
          <w:noProof/>
        </w:rPr>
        <w:t xml:space="preserve"> (10–21). Essere nel Mondo. </w:t>
      </w:r>
      <w:hyperlink r:id="rId14" w:history="1">
        <w:r w:rsidRPr="007071B9">
          <w:rPr>
            <w:rStyle w:val="Hiperligao"/>
            <w:rFonts w:cstheme="minorHAnsi"/>
            <w:noProof/>
          </w:rPr>
          <w:t>http://hdl.handle.net/11328/1461</w:t>
        </w:r>
      </w:hyperlink>
    </w:p>
    <w:p w14:paraId="60CEB003" w14:textId="77777777" w:rsidR="0093122B" w:rsidRPr="007071B9" w:rsidRDefault="0093122B" w:rsidP="0093122B">
      <w:pPr>
        <w:spacing w:after="0" w:line="240" w:lineRule="auto"/>
      </w:pPr>
    </w:p>
    <w:p w14:paraId="74435B0C" w14:textId="77777777" w:rsidR="0093122B" w:rsidRPr="007071B9" w:rsidRDefault="0093122B" w:rsidP="0093122B">
      <w:pPr>
        <w:pStyle w:val="Bibliografia"/>
        <w:spacing w:after="0" w:line="240" w:lineRule="auto"/>
        <w:jc w:val="both"/>
        <w:rPr>
          <w:rStyle w:val="Hiperligao"/>
          <w:noProof/>
        </w:rPr>
      </w:pPr>
      <w:r w:rsidRPr="007071B9">
        <w:rPr>
          <w:noProof/>
        </w:rPr>
        <w:t xml:space="preserve">Silva, M. M. M., &amp; Alves, D. R. (2018). A Relação entre do Direito à Educação e a Comunicação no Estado de Direito. In </w:t>
      </w:r>
      <w:r w:rsidRPr="007071B9">
        <w:rPr>
          <w:i/>
          <w:iCs/>
          <w:noProof/>
        </w:rPr>
        <w:t>Aportación interdisciplinar a los retos de la comunicación y la cultura en el siglo XXI</w:t>
      </w:r>
      <w:r w:rsidRPr="007071B9">
        <w:rPr>
          <w:noProof/>
        </w:rPr>
        <w:t xml:space="preserve"> (pp. 75–88). Egregius. </w:t>
      </w:r>
      <w:hyperlink r:id="rId15" w:history="1">
        <w:r w:rsidRPr="007071B9">
          <w:rPr>
            <w:rStyle w:val="Hiperligao"/>
            <w:noProof/>
          </w:rPr>
          <w:t>http://repositorio.uportu.pt:8080/handle/11328/2591</w:t>
        </w:r>
      </w:hyperlink>
    </w:p>
    <w:p w14:paraId="5708D425" w14:textId="77777777" w:rsidR="0093122B" w:rsidRPr="007071B9" w:rsidRDefault="0093122B" w:rsidP="0093122B">
      <w:pPr>
        <w:spacing w:after="0" w:line="240" w:lineRule="auto"/>
      </w:pPr>
    </w:p>
    <w:p w14:paraId="08BF61CB" w14:textId="77777777" w:rsidR="0093122B" w:rsidRPr="008A4824" w:rsidRDefault="0093122B" w:rsidP="0093122B">
      <w:pPr>
        <w:pStyle w:val="Bibliografia"/>
        <w:spacing w:after="0" w:line="240" w:lineRule="auto"/>
        <w:jc w:val="both"/>
        <w:rPr>
          <w:noProof/>
          <w:lang w:val="en-US"/>
        </w:rPr>
      </w:pPr>
      <w:r w:rsidRPr="007071B9">
        <w:rPr>
          <w:noProof/>
        </w:rPr>
        <w:t xml:space="preserve">Silva, M. M. M., &amp; Alves, D. R. (2021). </w:t>
      </w:r>
      <w:r w:rsidRPr="008A4824">
        <w:rPr>
          <w:noProof/>
          <w:lang w:val="en-US"/>
        </w:rPr>
        <w:t xml:space="preserve">Education for access to European Union Law through the use of digital technologies. </w:t>
      </w:r>
      <w:r w:rsidRPr="008A4824">
        <w:rPr>
          <w:i/>
          <w:iCs/>
          <w:noProof/>
          <w:lang w:val="en-US"/>
        </w:rPr>
        <w:t>EDULEARN21 Conference, 13th International Conference on Education and New Learning Technologies</w:t>
      </w:r>
      <w:r w:rsidRPr="008A4824">
        <w:rPr>
          <w:noProof/>
          <w:lang w:val="en-US"/>
        </w:rPr>
        <w:t xml:space="preserve"> (pp. 12289–12294). https://doi.org/doi: 10.21125/edulearn.2021.2582</w:t>
      </w:r>
    </w:p>
    <w:p w14:paraId="31174DC3" w14:textId="77777777" w:rsidR="0093122B" w:rsidRPr="008A4824" w:rsidRDefault="0093122B" w:rsidP="0093122B">
      <w:pPr>
        <w:spacing w:after="0" w:line="240" w:lineRule="auto"/>
        <w:jc w:val="both"/>
        <w:rPr>
          <w:b/>
          <w:bCs/>
          <w:lang w:val="en-US"/>
        </w:rPr>
      </w:pPr>
    </w:p>
    <w:p w14:paraId="660F0156" w14:textId="77777777" w:rsidR="0093122B" w:rsidRPr="008A4824" w:rsidRDefault="0093122B" w:rsidP="0093122B">
      <w:pPr>
        <w:spacing w:line="360" w:lineRule="auto"/>
        <w:jc w:val="both"/>
        <w:rPr>
          <w:b/>
          <w:bCs/>
          <w:lang w:val="en-US"/>
        </w:rPr>
      </w:pPr>
    </w:p>
    <w:p w14:paraId="68B335BA" w14:textId="77777777" w:rsidR="0093122B" w:rsidRDefault="0093122B" w:rsidP="0093122B">
      <w:pPr>
        <w:spacing w:line="360" w:lineRule="auto"/>
        <w:jc w:val="both"/>
        <w:rPr>
          <w:b/>
          <w:bCs/>
        </w:rPr>
      </w:pPr>
      <w:r w:rsidRPr="00F252BB">
        <w:rPr>
          <w:b/>
          <w:bCs/>
        </w:rPr>
        <w:t>Documentação</w:t>
      </w:r>
    </w:p>
    <w:p w14:paraId="3E211994" w14:textId="77777777" w:rsidR="0093122B" w:rsidRDefault="00A7471A" w:rsidP="0093122B">
      <w:hyperlink r:id="rId16" w:history="1">
        <w:r w:rsidR="0093122B">
          <w:rPr>
            <w:rStyle w:val="Hiperligao"/>
          </w:rPr>
          <w:t>EUR-</w:t>
        </w:r>
        <w:proofErr w:type="spellStart"/>
        <w:r w:rsidR="0093122B">
          <w:rPr>
            <w:rStyle w:val="Hiperligao"/>
          </w:rPr>
          <w:t>Lex</w:t>
        </w:r>
        <w:proofErr w:type="spellEnd"/>
        <w:r w:rsidR="0093122B">
          <w:rPr>
            <w:rStyle w:val="Hiperligao"/>
          </w:rPr>
          <w:t xml:space="preserve"> - 52021IE3684 - PT - EUR-</w:t>
        </w:r>
        <w:proofErr w:type="spellStart"/>
        <w:r w:rsidR="0093122B">
          <w:rPr>
            <w:rStyle w:val="Hiperligao"/>
          </w:rPr>
          <w:t>Lex</w:t>
        </w:r>
        <w:proofErr w:type="spellEnd"/>
        <w:r w:rsidR="0093122B">
          <w:rPr>
            <w:rStyle w:val="Hiperligao"/>
          </w:rPr>
          <w:t xml:space="preserve"> (europa.eu)</w:t>
        </w:r>
      </w:hyperlink>
    </w:p>
    <w:p w14:paraId="16DF2A05" w14:textId="77777777" w:rsidR="0093122B" w:rsidRPr="00F12B2C" w:rsidRDefault="00A7471A" w:rsidP="0093122B">
      <w:pPr>
        <w:pStyle w:val="Ttulo1"/>
        <w:shd w:val="clear" w:color="auto" w:fill="FFFFFF"/>
        <w:spacing w:line="300" w:lineRule="atLeast"/>
        <w:rPr>
          <w:sz w:val="20"/>
          <w:szCs w:val="20"/>
        </w:rPr>
      </w:pPr>
      <w:hyperlink r:id="rId17" w:tooltip="Diário da República n.º 117/2021, Série I de 2021-06-18." w:history="1">
        <w:r w:rsidR="0093122B" w:rsidRPr="00F12B2C">
          <w:rPr>
            <w:rStyle w:val="Hiperligao"/>
            <w:rFonts w:ascii="Roboto" w:hAnsi="Roboto"/>
            <w:color w:val="337AB7"/>
            <w:sz w:val="20"/>
            <w:szCs w:val="20"/>
          </w:rPr>
          <w:t>Diário da República n.º 117/2021, Série I de 2021-06-18</w:t>
        </w:r>
      </w:hyperlink>
    </w:p>
    <w:p w14:paraId="0A5BC0D6" w14:textId="77777777" w:rsidR="0093122B" w:rsidRPr="00F12B2C" w:rsidRDefault="00A7471A" w:rsidP="0093122B">
      <w:pPr>
        <w:pStyle w:val="Ttulo2"/>
        <w:shd w:val="clear" w:color="auto" w:fill="FFFFFF"/>
        <w:spacing w:before="0" w:line="300" w:lineRule="atLeast"/>
        <w:rPr>
          <w:sz w:val="20"/>
          <w:szCs w:val="20"/>
        </w:rPr>
      </w:pPr>
      <w:hyperlink r:id="rId18" w:history="1">
        <w:r w:rsidR="0093122B" w:rsidRPr="00F12B2C">
          <w:rPr>
            <w:rStyle w:val="Hiperligao"/>
            <w:rFonts w:ascii="inherit" w:hAnsi="inherit"/>
            <w:color w:val="337AB7"/>
            <w:sz w:val="20"/>
            <w:szCs w:val="20"/>
          </w:rPr>
          <w:t>Resolução da Assembleia da República n.º 170/2021</w:t>
        </w:r>
        <w:r w:rsidR="0093122B" w:rsidRPr="00F12B2C">
          <w:rPr>
            <w:rStyle w:val="rgba"/>
            <w:rFonts w:ascii="inherit" w:hAnsi="inherit"/>
            <w:color w:val="337AB7"/>
            <w:sz w:val="20"/>
            <w:szCs w:val="20"/>
          </w:rPr>
          <w:t>165346912</w:t>
        </w:r>
      </w:hyperlink>
    </w:p>
    <w:p w14:paraId="7D017C00" w14:textId="77777777" w:rsidR="0093122B" w:rsidRPr="00F12B2C" w:rsidRDefault="0093122B" w:rsidP="0093122B">
      <w:pPr>
        <w:pStyle w:val="NormalWeb"/>
        <w:shd w:val="clear" w:color="auto" w:fill="FFFFFF"/>
        <w:spacing w:before="0" w:beforeAutospacing="0" w:after="240" w:afterAutospacing="0" w:line="300" w:lineRule="atLeast"/>
        <w:jc w:val="both"/>
        <w:rPr>
          <w:sz w:val="20"/>
          <w:szCs w:val="20"/>
        </w:rPr>
      </w:pPr>
      <w:r w:rsidRPr="00F12B2C">
        <w:rPr>
          <w:rFonts w:ascii="Roboto" w:hAnsi="Roboto"/>
          <w:color w:val="4D4D4D"/>
          <w:sz w:val="20"/>
          <w:szCs w:val="20"/>
        </w:rPr>
        <w:t>Propõe a oferta de um exemplar da Constituição da República Portuguesa a cada estudante do 3.º ciclo do ensino básico e do ensino secundário</w:t>
      </w:r>
    </w:p>
    <w:p w14:paraId="3CFEF6EC" w14:textId="77777777" w:rsidR="0093122B" w:rsidRDefault="0093122B" w:rsidP="0093122B">
      <w:pPr>
        <w:ind w:right="-1135"/>
        <w:jc w:val="both"/>
        <w:rPr>
          <w:b/>
          <w:bCs/>
        </w:rPr>
      </w:pPr>
    </w:p>
    <w:p w14:paraId="1C539D5E" w14:textId="77777777" w:rsidR="0093122B" w:rsidRDefault="0093122B" w:rsidP="0093122B">
      <w:pPr>
        <w:ind w:right="-1135"/>
        <w:jc w:val="both"/>
        <w:rPr>
          <w:b/>
          <w:bCs/>
        </w:rPr>
      </w:pPr>
    </w:p>
    <w:p w14:paraId="4EC8ECA0" w14:textId="77777777" w:rsidR="0093122B" w:rsidRDefault="0093122B" w:rsidP="0093122B">
      <w:pPr>
        <w:ind w:right="-1135"/>
        <w:jc w:val="both"/>
        <w:rPr>
          <w:b/>
          <w:bCs/>
        </w:rPr>
      </w:pPr>
      <w:r>
        <w:rPr>
          <w:b/>
          <w:bCs/>
        </w:rPr>
        <w:t>Breve nota académica dos autores</w:t>
      </w:r>
    </w:p>
    <w:p w14:paraId="0D2A88ED" w14:textId="77777777" w:rsidR="0093122B" w:rsidRPr="00514CAF" w:rsidRDefault="0093122B" w:rsidP="0093122B">
      <w:pPr>
        <w:rPr>
          <w:rFonts w:ascii="Times New Roman" w:hAnsi="Times New Roman" w:cs="Times New Roman"/>
          <w:b/>
          <w:bCs/>
          <w:noProof/>
          <w:sz w:val="20"/>
          <w:szCs w:val="20"/>
          <w:u w:val="single"/>
        </w:rPr>
      </w:pPr>
      <w:r w:rsidRPr="00514CAF">
        <w:rPr>
          <w:rFonts w:ascii="Times New Roman" w:hAnsi="Times New Roman" w:cs="Times New Roman"/>
          <w:b/>
          <w:bCs/>
          <w:noProof/>
          <w:sz w:val="20"/>
          <w:szCs w:val="20"/>
          <w:u w:val="single"/>
        </w:rPr>
        <w:t>MÁRIO SIMÕES BARATA</w:t>
      </w:r>
    </w:p>
    <w:p w14:paraId="33D3948F" w14:textId="77777777" w:rsidR="0093122B" w:rsidRPr="00BB1895" w:rsidRDefault="0093122B" w:rsidP="0093122B">
      <w:pPr>
        <w:pStyle w:val="NormalWeb"/>
        <w:shd w:val="clear" w:color="auto" w:fill="FFFFFF"/>
        <w:spacing w:before="0" w:beforeAutospacing="0" w:after="0" w:afterAutospacing="0"/>
        <w:jc w:val="both"/>
        <w:rPr>
          <w:rFonts w:asciiTheme="minorHAnsi" w:eastAsiaTheme="minorHAnsi" w:hAnsiTheme="minorHAnsi" w:cstheme="minorBidi"/>
          <w:sz w:val="20"/>
          <w:szCs w:val="20"/>
          <w:lang w:eastAsia="en-US"/>
        </w:rPr>
      </w:pPr>
      <w:r w:rsidRPr="00BB1895">
        <w:rPr>
          <w:rFonts w:asciiTheme="minorHAnsi" w:eastAsiaTheme="minorHAnsi" w:hAnsiTheme="minorHAnsi" w:cstheme="minorBidi"/>
          <w:sz w:val="20"/>
          <w:szCs w:val="20"/>
          <w:lang w:eastAsia="en-US"/>
        </w:rPr>
        <w:t xml:space="preserve">Doutorado em Direito na especialidade de Ciências Jurídicas-Políticas na Universidade de Coimbra com a dissertação Formas de Federalismo e O Tratado de Lisboa: Confederação, Federação e Integração Europeia, cursou Ciência Política na </w:t>
      </w:r>
      <w:proofErr w:type="spellStart"/>
      <w:r w:rsidRPr="00BB1895">
        <w:rPr>
          <w:rFonts w:asciiTheme="minorHAnsi" w:eastAsiaTheme="minorHAnsi" w:hAnsiTheme="minorHAnsi" w:cstheme="minorBidi"/>
          <w:sz w:val="20"/>
          <w:szCs w:val="20"/>
          <w:lang w:eastAsia="en-US"/>
        </w:rPr>
        <w:t>McGIll</w:t>
      </w:r>
      <w:proofErr w:type="spellEnd"/>
      <w:r w:rsidRPr="00BB1895">
        <w:rPr>
          <w:rFonts w:asciiTheme="minorHAnsi" w:eastAsiaTheme="minorHAnsi" w:hAnsiTheme="minorHAnsi" w:cstheme="minorBidi"/>
          <w:sz w:val="20"/>
          <w:szCs w:val="20"/>
          <w:lang w:eastAsia="en-US"/>
        </w:rPr>
        <w:t xml:space="preserve"> </w:t>
      </w:r>
      <w:proofErr w:type="spellStart"/>
      <w:r w:rsidRPr="00BB1895">
        <w:rPr>
          <w:rFonts w:asciiTheme="minorHAnsi" w:eastAsiaTheme="minorHAnsi" w:hAnsiTheme="minorHAnsi" w:cstheme="minorBidi"/>
          <w:sz w:val="20"/>
          <w:szCs w:val="20"/>
          <w:lang w:eastAsia="en-US"/>
        </w:rPr>
        <w:t>University</w:t>
      </w:r>
      <w:proofErr w:type="spellEnd"/>
      <w:r w:rsidRPr="00BB1895">
        <w:rPr>
          <w:rFonts w:asciiTheme="minorHAnsi" w:eastAsiaTheme="minorHAnsi" w:hAnsiTheme="minorHAnsi" w:cstheme="minorBidi"/>
          <w:sz w:val="20"/>
          <w:szCs w:val="20"/>
          <w:lang w:eastAsia="en-US"/>
        </w:rPr>
        <w:t xml:space="preserve"> (Canadá).</w:t>
      </w:r>
    </w:p>
    <w:p w14:paraId="56F70F16" w14:textId="77777777" w:rsidR="0093122B" w:rsidRPr="00BB1895" w:rsidRDefault="0093122B" w:rsidP="0093122B">
      <w:pPr>
        <w:pStyle w:val="NormalWeb"/>
        <w:shd w:val="clear" w:color="auto" w:fill="FFFFFF"/>
        <w:spacing w:before="0" w:beforeAutospacing="0" w:after="0" w:afterAutospacing="0"/>
        <w:jc w:val="both"/>
        <w:rPr>
          <w:rFonts w:asciiTheme="minorHAnsi" w:eastAsiaTheme="minorHAnsi" w:hAnsiTheme="minorHAnsi" w:cstheme="minorBidi"/>
          <w:sz w:val="20"/>
          <w:szCs w:val="20"/>
          <w:lang w:eastAsia="en-US"/>
        </w:rPr>
      </w:pPr>
      <w:r w:rsidRPr="00BB1895">
        <w:rPr>
          <w:rFonts w:asciiTheme="minorHAnsi" w:eastAsiaTheme="minorHAnsi" w:hAnsiTheme="minorHAnsi" w:cstheme="minorBidi"/>
          <w:sz w:val="20"/>
          <w:szCs w:val="20"/>
          <w:lang w:eastAsia="en-US"/>
        </w:rPr>
        <w:t>No ano letivo 2001-2002 ingressou, como assistente, no Instituto Politécnico de Leiria.</w:t>
      </w:r>
    </w:p>
    <w:p w14:paraId="5F0A905D" w14:textId="77777777" w:rsidR="0093122B" w:rsidRDefault="0093122B" w:rsidP="0093122B">
      <w:pPr>
        <w:pStyle w:val="NormalWeb"/>
        <w:shd w:val="clear" w:color="auto" w:fill="FFFFFF"/>
        <w:spacing w:before="0" w:beforeAutospacing="0" w:after="0" w:afterAutospacing="0"/>
        <w:jc w:val="both"/>
        <w:rPr>
          <w:rFonts w:asciiTheme="minorHAnsi" w:eastAsiaTheme="minorHAnsi" w:hAnsiTheme="minorHAnsi" w:cstheme="minorBidi"/>
          <w:sz w:val="20"/>
          <w:szCs w:val="20"/>
          <w:lang w:eastAsia="en-US"/>
        </w:rPr>
      </w:pPr>
      <w:r w:rsidRPr="00BB1895">
        <w:rPr>
          <w:rFonts w:asciiTheme="minorHAnsi" w:eastAsiaTheme="minorHAnsi" w:hAnsiTheme="minorHAnsi" w:cstheme="minorBidi"/>
          <w:sz w:val="20"/>
          <w:szCs w:val="20"/>
          <w:lang w:eastAsia="en-US"/>
        </w:rPr>
        <w:t>Atualmente, é Professor Adjunto no Politécnico de Leiria e Investigador do Instituto Jurídico da Portucalense – Pólo de Leiria. Investiga e publica nas áreas de Ciência Política, Direito Constitucional, Direito da União Europeia e Direito do Trabalho.</w:t>
      </w:r>
    </w:p>
    <w:p w14:paraId="335123AA" w14:textId="77777777" w:rsidR="0093122B" w:rsidRDefault="00A7471A" w:rsidP="0093122B">
      <w:pPr>
        <w:pStyle w:val="NormalWeb"/>
        <w:shd w:val="clear" w:color="auto" w:fill="FFFFFF"/>
        <w:spacing w:before="0" w:beforeAutospacing="0" w:after="0" w:afterAutospacing="0"/>
        <w:jc w:val="right"/>
        <w:rPr>
          <w:rFonts w:asciiTheme="minorHAnsi" w:eastAsiaTheme="minorHAnsi" w:hAnsiTheme="minorHAnsi" w:cstheme="minorBidi"/>
          <w:sz w:val="20"/>
          <w:szCs w:val="20"/>
          <w:lang w:eastAsia="en-US"/>
        </w:rPr>
      </w:pPr>
      <w:hyperlink r:id="rId19" w:history="1">
        <w:r w:rsidR="0093122B" w:rsidRPr="00D609F1">
          <w:rPr>
            <w:rStyle w:val="Hiperligao"/>
            <w:rFonts w:asciiTheme="minorHAnsi" w:eastAsiaTheme="minorHAnsi" w:hAnsiTheme="minorHAnsi" w:cstheme="minorBidi"/>
            <w:sz w:val="20"/>
            <w:szCs w:val="20"/>
            <w:lang w:eastAsia="en-US"/>
          </w:rPr>
          <w:t>https://orcid.org/0000-0001-8512-1650</w:t>
        </w:r>
      </w:hyperlink>
      <w:r w:rsidR="0093122B">
        <w:rPr>
          <w:rFonts w:asciiTheme="minorHAnsi" w:eastAsiaTheme="minorHAnsi" w:hAnsiTheme="minorHAnsi" w:cstheme="minorBidi"/>
          <w:sz w:val="20"/>
          <w:szCs w:val="20"/>
          <w:lang w:eastAsia="en-US"/>
        </w:rPr>
        <w:t xml:space="preserve"> </w:t>
      </w:r>
    </w:p>
    <w:p w14:paraId="4AD20F78" w14:textId="77777777" w:rsidR="0093122B" w:rsidRPr="00BB1895" w:rsidRDefault="0093122B" w:rsidP="0093122B">
      <w:pPr>
        <w:pStyle w:val="NormalWeb"/>
        <w:shd w:val="clear" w:color="auto" w:fill="FFFFFF"/>
        <w:spacing w:before="0" w:beforeAutospacing="0" w:after="0" w:afterAutospacing="0"/>
        <w:jc w:val="right"/>
        <w:rPr>
          <w:rFonts w:asciiTheme="minorHAnsi" w:eastAsiaTheme="minorHAnsi" w:hAnsiTheme="minorHAnsi" w:cstheme="minorBidi"/>
          <w:sz w:val="20"/>
          <w:szCs w:val="20"/>
          <w:lang w:eastAsia="en-US"/>
        </w:rPr>
      </w:pPr>
    </w:p>
    <w:p w14:paraId="77A838D8" w14:textId="77777777" w:rsidR="0093122B" w:rsidRDefault="0093122B" w:rsidP="0093122B">
      <w:pPr>
        <w:ind w:right="-1135"/>
        <w:rPr>
          <w:b/>
          <w:bCs/>
        </w:rPr>
      </w:pPr>
      <w:r>
        <w:rPr>
          <w:noProof/>
        </w:rPr>
        <w:drawing>
          <wp:anchor distT="0" distB="0" distL="114300" distR="114300" simplePos="0" relativeHeight="251659264" behindDoc="0" locked="0" layoutInCell="1" allowOverlap="1" wp14:anchorId="382CD9B2" wp14:editId="5A54BC4B">
            <wp:simplePos x="5562600" y="5038725"/>
            <wp:positionH relativeFrom="column">
              <wp:align>right</wp:align>
            </wp:positionH>
            <wp:positionV relativeFrom="paragraph">
              <wp:align>top</wp:align>
            </wp:positionV>
            <wp:extent cx="1628775" cy="2009775"/>
            <wp:effectExtent l="0" t="0" r="9525" b="9525"/>
            <wp:wrapSquare wrapText="bothSides"/>
            <wp:docPr id="4" name="Imagem 4" descr="Uma imagem com livro, Cara humana, estante de livros, pesso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m livro, Cara humana, estante de livros, pessoa&#10;&#10;Descrição gerada automaticament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28775" cy="2009775"/>
                    </a:xfrm>
                    <a:prstGeom prst="rect">
                      <a:avLst/>
                    </a:prstGeom>
                    <a:noFill/>
                    <a:ln>
                      <a:noFill/>
                    </a:ln>
                  </pic:spPr>
                </pic:pic>
              </a:graphicData>
            </a:graphic>
          </wp:anchor>
        </w:drawing>
      </w:r>
      <w:r>
        <w:rPr>
          <w:b/>
          <w:bCs/>
        </w:rPr>
        <w:br w:type="textWrapping" w:clear="all"/>
        <w:t>+</w:t>
      </w:r>
    </w:p>
    <w:p w14:paraId="0B99B6E6" w14:textId="77777777" w:rsidR="0093122B" w:rsidRDefault="0093122B" w:rsidP="0093122B">
      <w:pPr>
        <w:rPr>
          <w:rFonts w:cs="Times New Roman"/>
        </w:rPr>
      </w:pPr>
      <w:r>
        <w:rPr>
          <w:noProof/>
        </w:rPr>
        <w:drawing>
          <wp:inline distT="0" distB="0" distL="0" distR="0" wp14:anchorId="7643C497" wp14:editId="7FC87D15">
            <wp:extent cx="1628775" cy="2009775"/>
            <wp:effectExtent l="0" t="0" r="9525" b="9525"/>
            <wp:docPr id="5" name="Imagem 5" descr="Uma imagem com pessoa, Cara humana, vestuário, in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pessoa, Cara humana, vestuário, interior&#10;&#10;Descrição gerada automaticament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28775" cy="2009775"/>
                    </a:xfrm>
                    <a:prstGeom prst="rect">
                      <a:avLst/>
                    </a:prstGeom>
                    <a:noFill/>
                    <a:ln>
                      <a:noFill/>
                    </a:ln>
                  </pic:spPr>
                </pic:pic>
              </a:graphicData>
            </a:graphic>
          </wp:inline>
        </w:drawing>
      </w:r>
    </w:p>
    <w:p w14:paraId="230A55EC" w14:textId="77777777" w:rsidR="0093122B" w:rsidRPr="00997EDE" w:rsidRDefault="0093122B" w:rsidP="0093122B">
      <w:pPr>
        <w:rPr>
          <w:rFonts w:ascii="Times New Roman" w:hAnsi="Times New Roman" w:cs="Times New Roman"/>
          <w:b/>
          <w:bCs/>
          <w:noProof/>
          <w:sz w:val="20"/>
          <w:szCs w:val="20"/>
          <w:u w:val="single"/>
        </w:rPr>
      </w:pPr>
      <w:r w:rsidRPr="00997EDE">
        <w:rPr>
          <w:rFonts w:ascii="Times New Roman" w:hAnsi="Times New Roman" w:cs="Times New Roman"/>
          <w:b/>
          <w:bCs/>
          <w:noProof/>
          <w:sz w:val="20"/>
          <w:szCs w:val="20"/>
          <w:u w:val="single"/>
        </w:rPr>
        <w:t>DORA RESENDE ALVES</w:t>
      </w:r>
    </w:p>
    <w:p w14:paraId="5E8EF355" w14:textId="77777777" w:rsidR="0093122B" w:rsidRPr="00997EDE" w:rsidRDefault="0093122B" w:rsidP="0093122B">
      <w:pPr>
        <w:spacing w:after="0" w:line="240" w:lineRule="auto"/>
        <w:jc w:val="both"/>
        <w:rPr>
          <w:sz w:val="20"/>
          <w:szCs w:val="20"/>
        </w:rPr>
      </w:pPr>
      <w:bookmarkStart w:id="0" w:name="_Hlk45608775"/>
      <w:r w:rsidRPr="00997EDE">
        <w:rPr>
          <w:sz w:val="20"/>
          <w:szCs w:val="20"/>
        </w:rPr>
        <w:t xml:space="preserve">Professora Associada do Departamento de Direito da Universidade Portucalense (UPT), com experiência em unidades curriculares no domínio do Direito da União Europeia, Direito Constitucional e da História do Direito, lecionando desde 1993. </w:t>
      </w:r>
      <w:proofErr w:type="gramStart"/>
      <w:r w:rsidRPr="00997EDE">
        <w:rPr>
          <w:sz w:val="20"/>
          <w:szCs w:val="20"/>
        </w:rPr>
        <w:t xml:space="preserve">Doutora pela </w:t>
      </w:r>
      <w:proofErr w:type="spellStart"/>
      <w:r w:rsidRPr="00997EDE">
        <w:rPr>
          <w:sz w:val="20"/>
          <w:szCs w:val="20"/>
        </w:rPr>
        <w:t>Universidad</w:t>
      </w:r>
      <w:proofErr w:type="spellEnd"/>
      <w:r w:rsidRPr="00997EDE">
        <w:rPr>
          <w:sz w:val="20"/>
          <w:szCs w:val="20"/>
        </w:rPr>
        <w:t xml:space="preserve"> de Vigo (Espanha)</w:t>
      </w:r>
      <w:proofErr w:type="gramEnd"/>
      <w:r w:rsidRPr="00997EDE">
        <w:rPr>
          <w:sz w:val="20"/>
          <w:szCs w:val="20"/>
        </w:rPr>
        <w:t xml:space="preserve"> com tese sobre tema do direito da concorrência da União Europeia e Mestre em Direito, área de Integração Europeia, pela </w:t>
      </w:r>
      <w:r w:rsidRPr="00997EDE">
        <w:rPr>
          <w:sz w:val="20"/>
          <w:szCs w:val="20"/>
        </w:rPr>
        <w:lastRenderedPageBreak/>
        <w:t xml:space="preserve">Faculdade de Direito da Universidade de Coimbra. Autora de livros e artigos científicos. Orientadora de teses e dissertações. Revisora de revistas científicas. Investigadora como membro integrado do Instituto Jurídico Portucalense, na linha de investigação </w:t>
      </w:r>
      <w:proofErr w:type="spellStart"/>
      <w:r w:rsidRPr="00997EDE">
        <w:rPr>
          <w:i/>
          <w:iCs/>
          <w:sz w:val="20"/>
          <w:szCs w:val="20"/>
        </w:rPr>
        <w:t>Política</w:t>
      </w:r>
      <w:proofErr w:type="spellEnd"/>
      <w:r w:rsidRPr="00997EDE">
        <w:rPr>
          <w:i/>
          <w:iCs/>
          <w:sz w:val="20"/>
          <w:szCs w:val="20"/>
        </w:rPr>
        <w:t xml:space="preserve"> e </w:t>
      </w:r>
      <w:proofErr w:type="spellStart"/>
      <w:r w:rsidRPr="00997EDE">
        <w:rPr>
          <w:i/>
          <w:iCs/>
          <w:sz w:val="20"/>
          <w:szCs w:val="20"/>
        </w:rPr>
        <w:t>Governança</w:t>
      </w:r>
      <w:proofErr w:type="spellEnd"/>
      <w:r w:rsidRPr="00997EDE">
        <w:rPr>
          <w:i/>
          <w:iCs/>
          <w:sz w:val="20"/>
          <w:szCs w:val="20"/>
        </w:rPr>
        <w:t xml:space="preserve"> Internacional</w:t>
      </w:r>
      <w:r w:rsidRPr="00997EDE">
        <w:rPr>
          <w:sz w:val="20"/>
          <w:szCs w:val="20"/>
        </w:rPr>
        <w:t>, Centro de Investigação da Universidade Portucalense. Editora-adjunta da Revista Jurídica Portucalense.</w:t>
      </w:r>
      <w:bookmarkEnd w:id="0"/>
      <w:r w:rsidRPr="00997EDE">
        <w:rPr>
          <w:sz w:val="20"/>
          <w:szCs w:val="20"/>
        </w:rPr>
        <w:t xml:space="preserve"> </w:t>
      </w:r>
    </w:p>
    <w:p w14:paraId="2D19F15A" w14:textId="77777777" w:rsidR="0093122B" w:rsidRPr="00654315" w:rsidRDefault="0093122B" w:rsidP="0093122B">
      <w:pPr>
        <w:adjustRightInd w:val="0"/>
        <w:spacing w:after="0" w:line="240" w:lineRule="auto"/>
        <w:jc w:val="right"/>
        <w:rPr>
          <w:rStyle w:val="Hiperligao"/>
          <w:sz w:val="16"/>
          <w:szCs w:val="16"/>
        </w:rPr>
      </w:pPr>
      <w:r w:rsidRPr="00654315">
        <w:rPr>
          <w:sz w:val="16"/>
          <w:szCs w:val="16"/>
        </w:rPr>
        <w:t xml:space="preserve">ORCID – </w:t>
      </w:r>
      <w:r w:rsidRPr="008A4824">
        <w:rPr>
          <w:color w:val="1F497D"/>
          <w:sz w:val="16"/>
          <w:szCs w:val="16"/>
        </w:rPr>
        <w:t xml:space="preserve">0000-0003-4720-1400 </w:t>
      </w:r>
      <w:r w:rsidRPr="00654315">
        <w:rPr>
          <w:sz w:val="16"/>
          <w:szCs w:val="16"/>
        </w:rPr>
        <w:t xml:space="preserve"> </w:t>
      </w:r>
      <w:hyperlink r:id="rId22" w:tgtFrame="_blank" w:tooltip="Go to my personal page at http://orcid.org/" w:history="1">
        <w:r w:rsidRPr="00654315">
          <w:rPr>
            <w:rStyle w:val="Hiperligao"/>
            <w:rFonts w:cs="Arial"/>
            <w:sz w:val="16"/>
            <w:szCs w:val="16"/>
            <w:shd w:val="clear" w:color="auto" w:fill="FFFFFF"/>
          </w:rPr>
          <w:t>http://orcid.org/0000-0003-4720-1400</w:t>
        </w:r>
      </w:hyperlink>
    </w:p>
    <w:p w14:paraId="574CCBA2" w14:textId="77777777" w:rsidR="0093122B" w:rsidRPr="00654315" w:rsidRDefault="0093122B" w:rsidP="0093122B">
      <w:pPr>
        <w:jc w:val="right"/>
        <w:rPr>
          <w:rFonts w:cs="Times New Roman"/>
          <w:sz w:val="16"/>
          <w:szCs w:val="16"/>
        </w:rPr>
      </w:pPr>
      <w:r w:rsidRPr="00654315">
        <w:rPr>
          <w:rStyle w:val="Hiperligao"/>
          <w:rFonts w:cs="Arial"/>
          <w:sz w:val="16"/>
          <w:szCs w:val="16"/>
          <w:shd w:val="clear" w:color="auto" w:fill="FFFFFF"/>
        </w:rPr>
        <w:t xml:space="preserve">Ciência Vitae - </w:t>
      </w:r>
      <w:hyperlink r:id="rId23" w:history="1">
        <w:r w:rsidRPr="00654315">
          <w:rPr>
            <w:rStyle w:val="Hiperligao"/>
            <w:sz w:val="16"/>
            <w:szCs w:val="16"/>
          </w:rPr>
          <w:t>http://www.cienciavitae.pt//CA1A-FE14-5CC1</w:t>
        </w:r>
      </w:hyperlink>
      <w:r w:rsidRPr="00654315">
        <w:rPr>
          <w:color w:val="000000"/>
          <w:sz w:val="16"/>
          <w:szCs w:val="16"/>
        </w:rPr>
        <w:t xml:space="preserve">     </w:t>
      </w:r>
    </w:p>
    <w:p w14:paraId="5C1E57EF" w14:textId="77777777" w:rsidR="007607D8" w:rsidRDefault="007607D8" w:rsidP="00C9780B">
      <w:pPr>
        <w:ind w:right="-1135"/>
        <w:jc w:val="both"/>
        <w:rPr>
          <w:b/>
          <w:bCs/>
        </w:rPr>
      </w:pPr>
    </w:p>
    <w:p w14:paraId="2FDF7591" w14:textId="77777777" w:rsidR="00C129DB" w:rsidRDefault="00C129DB" w:rsidP="00C9780B">
      <w:pPr>
        <w:ind w:right="-1135"/>
        <w:jc w:val="both"/>
        <w:rPr>
          <w:b/>
          <w:bCs/>
        </w:rPr>
      </w:pPr>
    </w:p>
    <w:p w14:paraId="3BB3126F" w14:textId="64AF305E" w:rsidR="00C9780B" w:rsidRDefault="00C9780B" w:rsidP="00C9780B">
      <w:pPr>
        <w:ind w:right="-1135"/>
        <w:jc w:val="both"/>
        <w:rPr>
          <w:rFonts w:ascii="Times New Roman" w:hAnsi="Times New Roman" w:cs="Times New Roman"/>
        </w:rPr>
      </w:pPr>
      <w:r w:rsidRPr="003D78A8">
        <w:rPr>
          <w:rFonts w:ascii="Times New Roman" w:hAnsi="Times New Roman" w:cs="Times New Roman"/>
        </w:rPr>
        <w:t xml:space="preserve">  </w:t>
      </w:r>
    </w:p>
    <w:p w14:paraId="29F95480" w14:textId="77777777" w:rsidR="0093122B" w:rsidRDefault="0093122B" w:rsidP="0093122B">
      <w:pPr>
        <w:pStyle w:val="NormalWeb"/>
        <w:shd w:val="clear" w:color="auto" w:fill="F7F7F7"/>
        <w:spacing w:before="0" w:beforeAutospacing="0" w:after="150" w:afterAutospacing="0"/>
        <w:rPr>
          <w:rFonts w:ascii="Open Sans" w:hAnsi="Open Sans" w:cs="Open Sans"/>
          <w:color w:val="5E5E5E"/>
        </w:rPr>
      </w:pPr>
      <w:r>
        <w:rPr>
          <w:rFonts w:ascii="Open Sans" w:hAnsi="Open Sans" w:cs="Open Sans"/>
          <w:color w:val="5E5E5E"/>
        </w:rPr>
        <w:t>Para descarregar (download) o </w:t>
      </w:r>
      <w:r>
        <w:rPr>
          <w:rStyle w:val="Forte"/>
          <w:rFonts w:ascii="Open Sans" w:hAnsi="Open Sans" w:cs="Open Sans"/>
          <w:color w:val="5E5E5E"/>
        </w:rPr>
        <w:t>Edital/</w:t>
      </w:r>
      <w:proofErr w:type="spellStart"/>
      <w:r>
        <w:rPr>
          <w:rStyle w:val="Forte"/>
          <w:rFonts w:ascii="Open Sans" w:hAnsi="Open Sans" w:cs="Open Sans"/>
          <w:color w:val="5E5E5E"/>
        </w:rPr>
        <w:t>Call</w:t>
      </w:r>
      <w:proofErr w:type="spellEnd"/>
      <w:r>
        <w:rPr>
          <w:rStyle w:val="Forte"/>
          <w:rFonts w:ascii="Open Sans" w:hAnsi="Open Sans" w:cs="Open Sans"/>
          <w:color w:val="5E5E5E"/>
        </w:rPr>
        <w:t xml:space="preserve"> for </w:t>
      </w:r>
      <w:proofErr w:type="spellStart"/>
      <w:r>
        <w:rPr>
          <w:rStyle w:val="Forte"/>
          <w:rFonts w:ascii="Open Sans" w:hAnsi="Open Sans" w:cs="Open Sans"/>
          <w:color w:val="5E5E5E"/>
        </w:rPr>
        <w:t>papers</w:t>
      </w:r>
      <w:proofErr w:type="spellEnd"/>
      <w:r>
        <w:rPr>
          <w:rFonts w:ascii="Open Sans" w:hAnsi="Open Sans" w:cs="Open Sans"/>
          <w:color w:val="5E5E5E"/>
        </w:rPr>
        <w:t>  </w:t>
      </w:r>
      <w:hyperlink r:id="rId24" w:history="1">
        <w:r>
          <w:rPr>
            <w:rStyle w:val="Hiperligao"/>
            <w:rFonts w:ascii="Open Sans" w:hAnsi="Open Sans" w:cs="Open Sans"/>
            <w:b/>
            <w:bCs/>
            <w:color w:val="C91022"/>
          </w:rPr>
          <w:t>clique aqui</w:t>
        </w:r>
      </w:hyperlink>
      <w:r>
        <w:rPr>
          <w:rStyle w:val="Forte"/>
          <w:rFonts w:ascii="Open Sans" w:hAnsi="Open Sans" w:cs="Open Sans"/>
          <w:color w:val="5E5E5E"/>
        </w:rPr>
        <w:t>.</w:t>
      </w:r>
    </w:p>
    <w:p w14:paraId="5D2B7C01" w14:textId="77777777" w:rsidR="0093122B" w:rsidRDefault="0093122B" w:rsidP="0093122B">
      <w:pPr>
        <w:pStyle w:val="NormalWeb"/>
        <w:shd w:val="clear" w:color="auto" w:fill="F7F7F7"/>
        <w:spacing w:before="0" w:beforeAutospacing="0" w:after="150" w:afterAutospacing="0"/>
        <w:rPr>
          <w:rFonts w:ascii="Open Sans" w:hAnsi="Open Sans" w:cs="Open Sans"/>
          <w:color w:val="5E5E5E"/>
        </w:rPr>
      </w:pPr>
      <w:r>
        <w:rPr>
          <w:rFonts w:ascii="Open Sans" w:hAnsi="Open Sans" w:cs="Open Sans"/>
          <w:color w:val="5E5E5E"/>
        </w:rPr>
        <w:t>Para descarregar (download) o </w:t>
      </w:r>
      <w:r>
        <w:rPr>
          <w:rStyle w:val="Forte"/>
          <w:rFonts w:ascii="Open Sans" w:hAnsi="Open Sans" w:cs="Open Sans"/>
          <w:color w:val="5E5E5E"/>
        </w:rPr>
        <w:t>modelo de artigo </w:t>
      </w:r>
      <w:hyperlink r:id="rId25" w:history="1">
        <w:r>
          <w:rPr>
            <w:rStyle w:val="Hiperligao"/>
            <w:rFonts w:ascii="Open Sans" w:hAnsi="Open Sans" w:cs="Open Sans"/>
            <w:b/>
            <w:bCs/>
            <w:color w:val="C91022"/>
          </w:rPr>
          <w:t>clique aqui</w:t>
        </w:r>
      </w:hyperlink>
      <w:r>
        <w:rPr>
          <w:rFonts w:ascii="Open Sans" w:hAnsi="Open Sans" w:cs="Open Sans"/>
          <w:color w:val="5E5E5E"/>
        </w:rPr>
        <w:t>.</w:t>
      </w:r>
    </w:p>
    <w:p w14:paraId="68411378" w14:textId="77777777" w:rsidR="0093122B" w:rsidRDefault="0093122B" w:rsidP="0093122B">
      <w:pPr>
        <w:pStyle w:val="NormalWeb"/>
        <w:shd w:val="clear" w:color="auto" w:fill="F7F7F7"/>
        <w:spacing w:before="0" w:beforeAutospacing="0" w:after="150" w:afterAutospacing="0"/>
        <w:rPr>
          <w:rFonts w:ascii="Open Sans" w:hAnsi="Open Sans" w:cs="Open Sans"/>
          <w:color w:val="5E5E5E"/>
        </w:rPr>
      </w:pPr>
      <w:r>
        <w:rPr>
          <w:rFonts w:ascii="Open Sans" w:hAnsi="Open Sans" w:cs="Open Sans"/>
          <w:color w:val="5E5E5E"/>
        </w:rPr>
        <w:t>Conheça o </w:t>
      </w:r>
      <w:r>
        <w:rPr>
          <w:rStyle w:val="Forte"/>
          <w:rFonts w:ascii="Open Sans" w:hAnsi="Open Sans" w:cs="Open Sans"/>
          <w:color w:val="5E5E5E"/>
        </w:rPr>
        <w:t>formato dos painéis científicos e os objetivos gerais</w:t>
      </w:r>
      <w:r>
        <w:rPr>
          <w:rFonts w:ascii="Open Sans" w:hAnsi="Open Sans" w:cs="Open Sans"/>
          <w:color w:val="5E5E5E"/>
        </w:rPr>
        <w:t> do VII EIADD </w:t>
      </w:r>
      <w:hyperlink r:id="rId26" w:history="1">
        <w:r>
          <w:rPr>
            <w:rStyle w:val="Hiperligao"/>
            <w:rFonts w:ascii="Open Sans" w:hAnsi="Open Sans" w:cs="Open Sans"/>
            <w:b/>
            <w:bCs/>
            <w:color w:val="C91022"/>
          </w:rPr>
          <w:t>clicando aqui</w:t>
        </w:r>
      </w:hyperlink>
      <w:r>
        <w:rPr>
          <w:rStyle w:val="Forte"/>
          <w:rFonts w:ascii="Open Sans" w:hAnsi="Open Sans" w:cs="Open Sans"/>
          <w:color w:val="5E5E5E"/>
        </w:rPr>
        <w:t>.</w:t>
      </w:r>
    </w:p>
    <w:p w14:paraId="2394CC05" w14:textId="77777777" w:rsidR="0093122B" w:rsidRDefault="0093122B" w:rsidP="0093122B">
      <w:pPr>
        <w:pStyle w:val="NormalWeb"/>
        <w:shd w:val="clear" w:color="auto" w:fill="F7F7F7"/>
        <w:spacing w:before="0" w:beforeAutospacing="0" w:after="150" w:afterAutospacing="0"/>
        <w:rPr>
          <w:rFonts w:ascii="Open Sans" w:hAnsi="Open Sans" w:cs="Open Sans"/>
          <w:color w:val="5E5E5E"/>
        </w:rPr>
      </w:pPr>
      <w:r>
        <w:rPr>
          <w:rFonts w:ascii="Open Sans" w:hAnsi="Open Sans" w:cs="Open Sans"/>
          <w:color w:val="5E5E5E"/>
        </w:rPr>
        <w:t>Para se inscrever no Seminário, por favor, envie o </w:t>
      </w:r>
      <w:r>
        <w:rPr>
          <w:rStyle w:val="Forte"/>
          <w:rFonts w:ascii="Open Sans" w:hAnsi="Open Sans" w:cs="Open Sans"/>
          <w:color w:val="5E5E5E"/>
        </w:rPr>
        <w:t>resumo</w:t>
      </w:r>
      <w:r>
        <w:rPr>
          <w:rFonts w:ascii="Open Sans" w:hAnsi="Open Sans" w:cs="Open Sans"/>
          <w:color w:val="5E5E5E"/>
        </w:rPr>
        <w:t> ou </w:t>
      </w:r>
      <w:r>
        <w:rPr>
          <w:rStyle w:val="Forte"/>
          <w:rFonts w:ascii="Open Sans" w:hAnsi="Open Sans" w:cs="Open Sans"/>
          <w:color w:val="5E5E5E"/>
        </w:rPr>
        <w:t>artigo </w:t>
      </w:r>
      <w:r>
        <w:rPr>
          <w:rFonts w:ascii="Open Sans" w:hAnsi="Open Sans" w:cs="Open Sans"/>
          <w:color w:val="5E5E5E"/>
        </w:rPr>
        <w:t>até </w:t>
      </w:r>
      <w:r w:rsidRPr="0093122B">
        <w:rPr>
          <w:rStyle w:val="Forte"/>
          <w:rFonts w:ascii="Open Sans" w:hAnsi="Open Sans" w:cs="Open Sans"/>
          <w:color w:val="5E5E5E"/>
          <w:highlight w:val="yellow"/>
        </w:rPr>
        <w:t>15.07.2024</w:t>
      </w:r>
      <w:r>
        <w:rPr>
          <w:rStyle w:val="Forte"/>
          <w:rFonts w:ascii="Open Sans" w:hAnsi="Open Sans" w:cs="Open Sans"/>
          <w:color w:val="5E5E5E"/>
        </w:rPr>
        <w:t> </w:t>
      </w:r>
      <w:r>
        <w:rPr>
          <w:rFonts w:ascii="Open Sans" w:hAnsi="Open Sans" w:cs="Open Sans"/>
          <w:color w:val="5E5E5E"/>
        </w:rPr>
        <w:t>ao e-mail: </w:t>
      </w:r>
      <w:hyperlink r:id="rId27" w:history="1">
        <w:r>
          <w:rPr>
            <w:rStyle w:val="Hiperligao"/>
            <w:rFonts w:ascii="Open Sans" w:hAnsi="Open Sans" w:cs="Open Sans"/>
            <w:color w:val="C91022"/>
          </w:rPr>
          <w:t>eventos@iberojur.com</w:t>
        </w:r>
      </w:hyperlink>
    </w:p>
    <w:p w14:paraId="1E63A519" w14:textId="2BFE0F2D" w:rsidR="0093122B" w:rsidRDefault="0093122B" w:rsidP="0093122B">
      <w:pPr>
        <w:pStyle w:val="NormalWeb"/>
        <w:shd w:val="clear" w:color="auto" w:fill="F7F7F7"/>
        <w:spacing w:before="0" w:beforeAutospacing="0" w:after="150" w:afterAutospacing="0"/>
        <w:rPr>
          <w:rFonts w:ascii="Open Sans" w:hAnsi="Open Sans" w:cs="Open Sans"/>
          <w:color w:val="5E5E5E"/>
        </w:rPr>
      </w:pPr>
      <w:r>
        <w:rPr>
          <w:rFonts w:ascii="Open Sans" w:hAnsi="Open Sans" w:cs="Open Sans"/>
          <w:color w:val="5E5E5E"/>
        </w:rPr>
        <w:t>A lista de aprovados será publicada no dia </w:t>
      </w:r>
      <w:r>
        <w:rPr>
          <w:rStyle w:val="Forte"/>
          <w:rFonts w:ascii="Open Sans" w:hAnsi="Open Sans" w:cs="Open Sans"/>
          <w:color w:val="5E5E5E"/>
        </w:rPr>
        <w:t>20.07.2024</w:t>
      </w:r>
    </w:p>
    <w:p w14:paraId="6FC17C48" w14:textId="77777777" w:rsidR="0093122B" w:rsidRDefault="0093122B" w:rsidP="0093122B">
      <w:pPr>
        <w:pStyle w:val="NormalWeb"/>
        <w:shd w:val="clear" w:color="auto" w:fill="F7F7F7"/>
        <w:spacing w:before="0" w:beforeAutospacing="0" w:after="150" w:afterAutospacing="0"/>
        <w:rPr>
          <w:rFonts w:ascii="Open Sans" w:hAnsi="Open Sans" w:cs="Open Sans"/>
          <w:color w:val="5E5E5E"/>
        </w:rPr>
      </w:pPr>
      <w:r>
        <w:rPr>
          <w:rFonts w:ascii="Open Sans" w:hAnsi="Open Sans" w:cs="Open Sans"/>
          <w:color w:val="5E5E5E"/>
        </w:rPr>
        <w:t>O Programa do evento será publicado no dia </w:t>
      </w:r>
      <w:r>
        <w:rPr>
          <w:rStyle w:val="Forte"/>
          <w:rFonts w:ascii="Open Sans" w:hAnsi="Open Sans" w:cs="Open Sans"/>
          <w:color w:val="5E5E5E"/>
        </w:rPr>
        <w:t>06.08. 2024.</w:t>
      </w:r>
    </w:p>
    <w:p w14:paraId="6CC9CBF1" w14:textId="77777777" w:rsidR="0093122B" w:rsidRDefault="0093122B" w:rsidP="0093122B">
      <w:pPr>
        <w:pStyle w:val="NormalWeb"/>
        <w:shd w:val="clear" w:color="auto" w:fill="F7F7F7"/>
        <w:spacing w:before="0" w:beforeAutospacing="0" w:after="150" w:afterAutospacing="0"/>
        <w:rPr>
          <w:rFonts w:ascii="Open Sans" w:hAnsi="Open Sans" w:cs="Open Sans"/>
          <w:color w:val="5E5E5E"/>
        </w:rPr>
      </w:pPr>
      <w:r>
        <w:rPr>
          <w:rFonts w:ascii="Open Sans" w:hAnsi="Open Sans" w:cs="Open Sans"/>
          <w:color w:val="5E5E5E"/>
        </w:rPr>
        <w:t>Data do evento:</w:t>
      </w:r>
      <w:r>
        <w:rPr>
          <w:rStyle w:val="Forte"/>
          <w:rFonts w:ascii="Open Sans" w:hAnsi="Open Sans" w:cs="Open Sans"/>
          <w:color w:val="5E5E5E"/>
        </w:rPr>
        <w:t> 8 e 9 de agosto de 2024 (presencial em Fortaleza e online)</w:t>
      </w:r>
    </w:p>
    <w:p w14:paraId="2AF9A7E8" w14:textId="77777777" w:rsidR="00650B88" w:rsidRDefault="00650B88" w:rsidP="002A7133"/>
    <w:sectPr w:rsidR="00650B8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EB268" w14:textId="77777777" w:rsidR="00A7471A" w:rsidRDefault="00A7471A" w:rsidP="00207533">
      <w:pPr>
        <w:spacing w:after="0" w:line="240" w:lineRule="auto"/>
      </w:pPr>
      <w:r>
        <w:separator/>
      </w:r>
    </w:p>
  </w:endnote>
  <w:endnote w:type="continuationSeparator" w:id="0">
    <w:p w14:paraId="6A8934A1" w14:textId="77777777" w:rsidR="00A7471A" w:rsidRDefault="00A7471A" w:rsidP="002075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altName w:val="Open Sans"/>
    <w:charset w:val="00"/>
    <w:family w:val="swiss"/>
    <w:pitch w:val="variable"/>
    <w:sig w:usb0="E00002EF" w:usb1="4000205B" w:usb2="00000028" w:usb3="00000000" w:csb0="0000019F" w:csb1="00000000"/>
  </w:font>
  <w:font w:name="Roboto">
    <w:charset w:val="00"/>
    <w:family w:val="auto"/>
    <w:pitch w:val="variable"/>
    <w:sig w:usb0="E00002FF" w:usb1="5000205B" w:usb2="00000020" w:usb3="00000000" w:csb0="0000019F" w:csb1="00000000"/>
  </w:font>
  <w:font w:name="Garamond">
    <w:altName w:val="Garamond"/>
    <w:panose1 w:val="02020404030301010803"/>
    <w:charset w:val="00"/>
    <w:family w:val="roman"/>
    <w:pitch w:val="variable"/>
    <w:sig w:usb0="00000287" w:usb1="00000000" w:usb2="00000000" w:usb3="00000000" w:csb0="0000009F" w:csb1="00000000"/>
  </w:font>
  <w:font w:name="inherit">
    <w:altName w:val="Calibri"/>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ADBF98" w14:textId="77777777" w:rsidR="00A7471A" w:rsidRDefault="00A7471A" w:rsidP="00207533">
      <w:pPr>
        <w:spacing w:after="0" w:line="240" w:lineRule="auto"/>
      </w:pPr>
      <w:r>
        <w:separator/>
      </w:r>
    </w:p>
  </w:footnote>
  <w:footnote w:type="continuationSeparator" w:id="0">
    <w:p w14:paraId="15798C93" w14:textId="77777777" w:rsidR="00A7471A" w:rsidRDefault="00A7471A" w:rsidP="002075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094FA9"/>
    <w:multiLevelType w:val="multilevel"/>
    <w:tmpl w:val="B00439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54713BB"/>
    <w:multiLevelType w:val="multilevel"/>
    <w:tmpl w:val="37A6623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48004C"/>
    <w:multiLevelType w:val="multilevel"/>
    <w:tmpl w:val="12A0DE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7FB048B"/>
    <w:multiLevelType w:val="hybridMultilevel"/>
    <w:tmpl w:val="7DDCC0C4"/>
    <w:lvl w:ilvl="0" w:tplc="0816000F">
      <w:start w:val="2"/>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15:restartNumberingAfterBreak="0">
    <w:nsid w:val="7B8C0EA4"/>
    <w:multiLevelType w:val="multilevel"/>
    <w:tmpl w:val="AE2673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F401278"/>
    <w:multiLevelType w:val="hybridMultilevel"/>
    <w:tmpl w:val="98321F3E"/>
    <w:lvl w:ilvl="0" w:tplc="801E7CDC">
      <w:numFmt w:val="bullet"/>
      <w:lvlText w:val=""/>
      <w:lvlJc w:val="left"/>
      <w:pPr>
        <w:tabs>
          <w:tab w:val="num" w:pos="720"/>
        </w:tabs>
        <w:ind w:left="720" w:hanging="360"/>
      </w:pPr>
      <w:rPr>
        <w:rFonts w:ascii="Symbol" w:eastAsia="Times New Roman" w:hAnsi="Symbol" w:hint="default"/>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cs="Wingdings" w:hint="default"/>
      </w:rPr>
    </w:lvl>
    <w:lvl w:ilvl="3" w:tplc="08160001" w:tentative="1">
      <w:start w:val="1"/>
      <w:numFmt w:val="bullet"/>
      <w:lvlText w:val=""/>
      <w:lvlJc w:val="left"/>
      <w:pPr>
        <w:tabs>
          <w:tab w:val="num" w:pos="2880"/>
        </w:tabs>
        <w:ind w:left="2880" w:hanging="360"/>
      </w:pPr>
      <w:rPr>
        <w:rFonts w:ascii="Symbol" w:hAnsi="Symbol" w:cs="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cs="Wingdings" w:hint="default"/>
      </w:rPr>
    </w:lvl>
    <w:lvl w:ilvl="6" w:tplc="08160001" w:tentative="1">
      <w:start w:val="1"/>
      <w:numFmt w:val="bullet"/>
      <w:lvlText w:val=""/>
      <w:lvlJc w:val="left"/>
      <w:pPr>
        <w:tabs>
          <w:tab w:val="num" w:pos="5040"/>
        </w:tabs>
        <w:ind w:left="5040" w:hanging="360"/>
      </w:pPr>
      <w:rPr>
        <w:rFonts w:ascii="Symbol" w:hAnsi="Symbol" w:cs="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cs="Wingdings" w:hint="default"/>
      </w:rPr>
    </w:lvl>
  </w:abstractNum>
  <w:num w:numId="1">
    <w:abstractNumId w:val="1"/>
  </w:num>
  <w:num w:numId="2">
    <w:abstractNumId w:val="2"/>
  </w:num>
  <w:num w:numId="3">
    <w:abstractNumId w:val="4"/>
  </w:num>
  <w:num w:numId="4">
    <w:abstractNumId w:val="3"/>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4031"/>
    <w:rsid w:val="00021A2F"/>
    <w:rsid w:val="00055175"/>
    <w:rsid w:val="000879CF"/>
    <w:rsid w:val="000A1E8B"/>
    <w:rsid w:val="000C1EAB"/>
    <w:rsid w:val="000C7A56"/>
    <w:rsid w:val="0010164D"/>
    <w:rsid w:val="00102C2D"/>
    <w:rsid w:val="00116C72"/>
    <w:rsid w:val="00132668"/>
    <w:rsid w:val="00140350"/>
    <w:rsid w:val="00154117"/>
    <w:rsid w:val="00163401"/>
    <w:rsid w:val="00164031"/>
    <w:rsid w:val="00177E86"/>
    <w:rsid w:val="00183CE7"/>
    <w:rsid w:val="001863CE"/>
    <w:rsid w:val="0018748F"/>
    <w:rsid w:val="001B3907"/>
    <w:rsid w:val="001B3DDF"/>
    <w:rsid w:val="001C5538"/>
    <w:rsid w:val="001D37C2"/>
    <w:rsid w:val="001F0B6A"/>
    <w:rsid w:val="001F5CA4"/>
    <w:rsid w:val="00206805"/>
    <w:rsid w:val="00207533"/>
    <w:rsid w:val="00207D00"/>
    <w:rsid w:val="0021166E"/>
    <w:rsid w:val="00216189"/>
    <w:rsid w:val="00226A72"/>
    <w:rsid w:val="00243731"/>
    <w:rsid w:val="00257C46"/>
    <w:rsid w:val="002616E5"/>
    <w:rsid w:val="00262E56"/>
    <w:rsid w:val="00265572"/>
    <w:rsid w:val="00276284"/>
    <w:rsid w:val="002A7133"/>
    <w:rsid w:val="002B469C"/>
    <w:rsid w:val="002B4D2B"/>
    <w:rsid w:val="002E00D7"/>
    <w:rsid w:val="002E1F2C"/>
    <w:rsid w:val="002F20E2"/>
    <w:rsid w:val="002F3B7D"/>
    <w:rsid w:val="00305A70"/>
    <w:rsid w:val="00310344"/>
    <w:rsid w:val="00312DAC"/>
    <w:rsid w:val="00325D70"/>
    <w:rsid w:val="00333271"/>
    <w:rsid w:val="003442C4"/>
    <w:rsid w:val="00370A29"/>
    <w:rsid w:val="00374812"/>
    <w:rsid w:val="003923A2"/>
    <w:rsid w:val="003924BF"/>
    <w:rsid w:val="003A402E"/>
    <w:rsid w:val="003D48F3"/>
    <w:rsid w:val="00402D2E"/>
    <w:rsid w:val="004064CC"/>
    <w:rsid w:val="00411F39"/>
    <w:rsid w:val="0043202F"/>
    <w:rsid w:val="00432AB2"/>
    <w:rsid w:val="00455147"/>
    <w:rsid w:val="004655CF"/>
    <w:rsid w:val="004B000B"/>
    <w:rsid w:val="004B384F"/>
    <w:rsid w:val="004E1C40"/>
    <w:rsid w:val="004E70BE"/>
    <w:rsid w:val="00502A3D"/>
    <w:rsid w:val="00514CAF"/>
    <w:rsid w:val="00521868"/>
    <w:rsid w:val="00521890"/>
    <w:rsid w:val="0053627A"/>
    <w:rsid w:val="00544E9B"/>
    <w:rsid w:val="00556343"/>
    <w:rsid w:val="00563BFB"/>
    <w:rsid w:val="0057473E"/>
    <w:rsid w:val="00575180"/>
    <w:rsid w:val="0059371A"/>
    <w:rsid w:val="005A7D34"/>
    <w:rsid w:val="005B3DD9"/>
    <w:rsid w:val="005C7943"/>
    <w:rsid w:val="005D1F9C"/>
    <w:rsid w:val="005F30BF"/>
    <w:rsid w:val="005F499D"/>
    <w:rsid w:val="00620A98"/>
    <w:rsid w:val="006227D8"/>
    <w:rsid w:val="006341D8"/>
    <w:rsid w:val="00650B88"/>
    <w:rsid w:val="006623EA"/>
    <w:rsid w:val="00662405"/>
    <w:rsid w:val="00692C08"/>
    <w:rsid w:val="00695709"/>
    <w:rsid w:val="006B2E44"/>
    <w:rsid w:val="006F1ECA"/>
    <w:rsid w:val="00721202"/>
    <w:rsid w:val="007533DF"/>
    <w:rsid w:val="0075629C"/>
    <w:rsid w:val="007607D8"/>
    <w:rsid w:val="00775745"/>
    <w:rsid w:val="00797076"/>
    <w:rsid w:val="007B7F80"/>
    <w:rsid w:val="007E5EF5"/>
    <w:rsid w:val="007F351B"/>
    <w:rsid w:val="00806E2E"/>
    <w:rsid w:val="00814FCF"/>
    <w:rsid w:val="00815358"/>
    <w:rsid w:val="008417C4"/>
    <w:rsid w:val="00842A54"/>
    <w:rsid w:val="00861341"/>
    <w:rsid w:val="008677F5"/>
    <w:rsid w:val="00895C27"/>
    <w:rsid w:val="00897D13"/>
    <w:rsid w:val="008A4824"/>
    <w:rsid w:val="008A5A7C"/>
    <w:rsid w:val="008C76B3"/>
    <w:rsid w:val="008D2417"/>
    <w:rsid w:val="008F11BF"/>
    <w:rsid w:val="0093122B"/>
    <w:rsid w:val="009355B5"/>
    <w:rsid w:val="00936D18"/>
    <w:rsid w:val="00940FC4"/>
    <w:rsid w:val="009633F6"/>
    <w:rsid w:val="009654C5"/>
    <w:rsid w:val="0097632D"/>
    <w:rsid w:val="009779AC"/>
    <w:rsid w:val="00980DAC"/>
    <w:rsid w:val="0099791B"/>
    <w:rsid w:val="00997B64"/>
    <w:rsid w:val="00997EDE"/>
    <w:rsid w:val="009B5A7A"/>
    <w:rsid w:val="009C1FC3"/>
    <w:rsid w:val="009D7094"/>
    <w:rsid w:val="009E677A"/>
    <w:rsid w:val="009F649D"/>
    <w:rsid w:val="00A10663"/>
    <w:rsid w:val="00A42D00"/>
    <w:rsid w:val="00A51E40"/>
    <w:rsid w:val="00A71353"/>
    <w:rsid w:val="00A7471A"/>
    <w:rsid w:val="00A825A7"/>
    <w:rsid w:val="00A921A9"/>
    <w:rsid w:val="00AA2381"/>
    <w:rsid w:val="00AA7788"/>
    <w:rsid w:val="00AE55ED"/>
    <w:rsid w:val="00AF0C23"/>
    <w:rsid w:val="00AF4F08"/>
    <w:rsid w:val="00AF6237"/>
    <w:rsid w:val="00B14F78"/>
    <w:rsid w:val="00B17BD0"/>
    <w:rsid w:val="00B3415C"/>
    <w:rsid w:val="00B4724B"/>
    <w:rsid w:val="00B50273"/>
    <w:rsid w:val="00B623C8"/>
    <w:rsid w:val="00B80932"/>
    <w:rsid w:val="00B91617"/>
    <w:rsid w:val="00BA29AA"/>
    <w:rsid w:val="00BB1895"/>
    <w:rsid w:val="00BD6F6F"/>
    <w:rsid w:val="00BE1069"/>
    <w:rsid w:val="00BE238F"/>
    <w:rsid w:val="00C04309"/>
    <w:rsid w:val="00C129DB"/>
    <w:rsid w:val="00C23967"/>
    <w:rsid w:val="00C30B33"/>
    <w:rsid w:val="00C34DE2"/>
    <w:rsid w:val="00C66302"/>
    <w:rsid w:val="00C66374"/>
    <w:rsid w:val="00C732CF"/>
    <w:rsid w:val="00C948B5"/>
    <w:rsid w:val="00C9780B"/>
    <w:rsid w:val="00CC4A47"/>
    <w:rsid w:val="00CD0114"/>
    <w:rsid w:val="00CF2D15"/>
    <w:rsid w:val="00CF79C7"/>
    <w:rsid w:val="00D26348"/>
    <w:rsid w:val="00D26CA2"/>
    <w:rsid w:val="00D5190D"/>
    <w:rsid w:val="00D9304E"/>
    <w:rsid w:val="00D9730A"/>
    <w:rsid w:val="00DB1833"/>
    <w:rsid w:val="00DB5053"/>
    <w:rsid w:val="00DC3BBD"/>
    <w:rsid w:val="00DC72EC"/>
    <w:rsid w:val="00DD1BB4"/>
    <w:rsid w:val="00DD1BF6"/>
    <w:rsid w:val="00DD2AE0"/>
    <w:rsid w:val="00DE5B6F"/>
    <w:rsid w:val="00DF0C96"/>
    <w:rsid w:val="00DF4214"/>
    <w:rsid w:val="00E1249C"/>
    <w:rsid w:val="00E2460B"/>
    <w:rsid w:val="00E3584E"/>
    <w:rsid w:val="00E4192F"/>
    <w:rsid w:val="00E519F7"/>
    <w:rsid w:val="00E83B79"/>
    <w:rsid w:val="00E855DD"/>
    <w:rsid w:val="00EC43F6"/>
    <w:rsid w:val="00EE0488"/>
    <w:rsid w:val="00EE1A41"/>
    <w:rsid w:val="00EE4CF5"/>
    <w:rsid w:val="00EF7DED"/>
    <w:rsid w:val="00F03F8A"/>
    <w:rsid w:val="00F17DDD"/>
    <w:rsid w:val="00F22E39"/>
    <w:rsid w:val="00F42AB1"/>
    <w:rsid w:val="00F44414"/>
    <w:rsid w:val="00F60C48"/>
    <w:rsid w:val="00F6475E"/>
    <w:rsid w:val="00FC29A0"/>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FC35C"/>
  <w15:chartTrackingRefBased/>
  <w15:docId w15:val="{178DA4B3-5384-4905-A17C-71300DBB0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4812"/>
  </w:style>
  <w:style w:type="paragraph" w:styleId="Ttulo1">
    <w:name w:val="heading 1"/>
    <w:basedOn w:val="Normal"/>
    <w:next w:val="Normal"/>
    <w:link w:val="Ttulo1Carter"/>
    <w:uiPriority w:val="9"/>
    <w:qFormat/>
    <w:rsid w:val="0014035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ter"/>
    <w:uiPriority w:val="9"/>
    <w:unhideWhenUsed/>
    <w:qFormat/>
    <w:rsid w:val="009633F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ter"/>
    <w:uiPriority w:val="9"/>
    <w:semiHidden/>
    <w:unhideWhenUsed/>
    <w:qFormat/>
    <w:rsid w:val="00183CE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link w:val="Ttulo4Carter"/>
    <w:uiPriority w:val="9"/>
    <w:qFormat/>
    <w:rsid w:val="00164031"/>
    <w:pPr>
      <w:spacing w:before="100" w:beforeAutospacing="1" w:after="100" w:afterAutospacing="1" w:line="240" w:lineRule="auto"/>
      <w:outlineLvl w:val="3"/>
    </w:pPr>
    <w:rPr>
      <w:rFonts w:ascii="Times New Roman" w:eastAsia="Times New Roman" w:hAnsi="Times New Roman" w:cs="Times New Roman"/>
      <w:b/>
      <w:bCs/>
      <w:sz w:val="24"/>
      <w:szCs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4Carter">
    <w:name w:val="Título 4 Caráter"/>
    <w:basedOn w:val="Tipodeletrapredefinidodopargrafo"/>
    <w:link w:val="Ttulo4"/>
    <w:uiPriority w:val="9"/>
    <w:rsid w:val="00164031"/>
    <w:rPr>
      <w:rFonts w:ascii="Times New Roman" w:eastAsia="Times New Roman" w:hAnsi="Times New Roman" w:cs="Times New Roman"/>
      <w:b/>
      <w:bCs/>
      <w:sz w:val="24"/>
      <w:szCs w:val="24"/>
      <w:lang w:eastAsia="pt-PT"/>
    </w:rPr>
  </w:style>
  <w:style w:type="character" w:customStyle="1" w:styleId="Ttulo2Carter">
    <w:name w:val="Título 2 Caráter"/>
    <w:basedOn w:val="Tipodeletrapredefinidodopargrafo"/>
    <w:link w:val="Ttulo2"/>
    <w:uiPriority w:val="9"/>
    <w:rsid w:val="009633F6"/>
    <w:rPr>
      <w:rFonts w:asciiTheme="majorHAnsi" w:eastAsiaTheme="majorEastAsia" w:hAnsiTheme="majorHAnsi" w:cstheme="majorBidi"/>
      <w:color w:val="2F5496" w:themeColor="accent1" w:themeShade="BF"/>
      <w:sz w:val="26"/>
      <w:szCs w:val="26"/>
    </w:rPr>
  </w:style>
  <w:style w:type="character" w:styleId="Hiperligao">
    <w:name w:val="Hyperlink"/>
    <w:basedOn w:val="Tipodeletrapredefinidodopargrafo"/>
    <w:unhideWhenUsed/>
    <w:rsid w:val="009633F6"/>
    <w:rPr>
      <w:color w:val="0000FF"/>
      <w:u w:val="single"/>
    </w:rPr>
  </w:style>
  <w:style w:type="paragraph" w:customStyle="1" w:styleId="elementor-icon-list-item">
    <w:name w:val="elementor-icon-list-item"/>
    <w:basedOn w:val="Normal"/>
    <w:rsid w:val="00B623C8"/>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elementor-icon-list-text">
    <w:name w:val="elementor-icon-list-text"/>
    <w:basedOn w:val="Tipodeletrapredefinidodopargrafo"/>
    <w:rsid w:val="00B623C8"/>
  </w:style>
  <w:style w:type="character" w:customStyle="1" w:styleId="elementor-heading-title">
    <w:name w:val="elementor-heading-title"/>
    <w:basedOn w:val="Tipodeletrapredefinidodopargrafo"/>
    <w:rsid w:val="00B623C8"/>
  </w:style>
  <w:style w:type="paragraph" w:customStyle="1" w:styleId="font8">
    <w:name w:val="font_8"/>
    <w:basedOn w:val="Normal"/>
    <w:uiPriority w:val="99"/>
    <w:rsid w:val="00207533"/>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Default">
    <w:name w:val="Default"/>
    <w:rsid w:val="00207533"/>
    <w:pPr>
      <w:autoSpaceDE w:val="0"/>
      <w:autoSpaceDN w:val="0"/>
      <w:adjustRightInd w:val="0"/>
      <w:spacing w:after="0" w:line="240" w:lineRule="auto"/>
    </w:pPr>
    <w:rPr>
      <w:rFonts w:ascii="EUAlbertina" w:eastAsia="Times New Roman" w:hAnsi="EUAlbertina" w:cs="EUAlbertina"/>
      <w:color w:val="000000"/>
      <w:sz w:val="24"/>
      <w:szCs w:val="24"/>
      <w:lang w:eastAsia="pt-PT"/>
    </w:rPr>
  </w:style>
  <w:style w:type="paragraph" w:styleId="Textodenotaderodap">
    <w:name w:val="footnote text"/>
    <w:basedOn w:val="Normal"/>
    <w:link w:val="TextodenotaderodapCarter"/>
    <w:uiPriority w:val="99"/>
    <w:rsid w:val="00207533"/>
    <w:pPr>
      <w:spacing w:after="0" w:line="240" w:lineRule="auto"/>
    </w:pPr>
    <w:rPr>
      <w:rFonts w:ascii="Arial" w:eastAsia="Times New Roman" w:hAnsi="Arial" w:cs="Arial"/>
      <w:sz w:val="20"/>
      <w:szCs w:val="20"/>
    </w:rPr>
  </w:style>
  <w:style w:type="character" w:customStyle="1" w:styleId="TextodenotaderodapCarter">
    <w:name w:val="Texto de nota de rodapé Caráter"/>
    <w:basedOn w:val="Tipodeletrapredefinidodopargrafo"/>
    <w:link w:val="Textodenotaderodap"/>
    <w:uiPriority w:val="99"/>
    <w:rsid w:val="00207533"/>
    <w:rPr>
      <w:rFonts w:ascii="Arial" w:eastAsia="Times New Roman" w:hAnsi="Arial" w:cs="Arial"/>
      <w:sz w:val="20"/>
      <w:szCs w:val="20"/>
    </w:rPr>
  </w:style>
  <w:style w:type="character" w:styleId="Forte">
    <w:name w:val="Strong"/>
    <w:uiPriority w:val="22"/>
    <w:qFormat/>
    <w:rsid w:val="00207533"/>
    <w:rPr>
      <w:b/>
      <w:bCs/>
    </w:rPr>
  </w:style>
  <w:style w:type="character" w:styleId="Refdenotaderodap">
    <w:name w:val="footnote reference"/>
    <w:uiPriority w:val="99"/>
    <w:rsid w:val="00207533"/>
    <w:rPr>
      <w:vertAlign w:val="superscript"/>
    </w:rPr>
  </w:style>
  <w:style w:type="paragraph" w:styleId="NormalWeb">
    <w:name w:val="Normal (Web)"/>
    <w:basedOn w:val="Normal"/>
    <w:uiPriority w:val="99"/>
    <w:unhideWhenUsed/>
    <w:rsid w:val="00207533"/>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PargrafodaLista">
    <w:name w:val="List Paragraph"/>
    <w:basedOn w:val="Normal"/>
    <w:uiPriority w:val="34"/>
    <w:qFormat/>
    <w:rsid w:val="00207533"/>
    <w:pPr>
      <w:spacing w:after="0" w:line="240" w:lineRule="auto"/>
    </w:pPr>
    <w:rPr>
      <w:rFonts w:ascii="Calibri" w:hAnsi="Calibri" w:cs="Calibri"/>
      <w:lang w:eastAsia="pt-PT"/>
    </w:rPr>
  </w:style>
  <w:style w:type="paragraph" w:styleId="Textosimples">
    <w:name w:val="Plain Text"/>
    <w:basedOn w:val="Normal"/>
    <w:link w:val="TextosimplesCarter"/>
    <w:uiPriority w:val="99"/>
    <w:unhideWhenUsed/>
    <w:rsid w:val="00207533"/>
    <w:pPr>
      <w:spacing w:after="0" w:line="240" w:lineRule="auto"/>
    </w:pPr>
    <w:rPr>
      <w:rFonts w:ascii="Calibri" w:hAnsi="Calibri"/>
      <w:szCs w:val="21"/>
    </w:rPr>
  </w:style>
  <w:style w:type="character" w:customStyle="1" w:styleId="TextosimplesCarter">
    <w:name w:val="Texto simples Caráter"/>
    <w:basedOn w:val="Tipodeletrapredefinidodopargrafo"/>
    <w:link w:val="Textosimples"/>
    <w:uiPriority w:val="99"/>
    <w:rsid w:val="00207533"/>
    <w:rPr>
      <w:rFonts w:ascii="Calibri" w:hAnsi="Calibri"/>
      <w:szCs w:val="21"/>
    </w:rPr>
  </w:style>
  <w:style w:type="character" w:styleId="MenoNoResolvida">
    <w:name w:val="Unresolved Mention"/>
    <w:basedOn w:val="Tipodeletrapredefinidodopargrafo"/>
    <w:uiPriority w:val="99"/>
    <w:semiHidden/>
    <w:unhideWhenUsed/>
    <w:rsid w:val="00575180"/>
    <w:rPr>
      <w:color w:val="605E5C"/>
      <w:shd w:val="clear" w:color="auto" w:fill="E1DFDD"/>
    </w:rPr>
  </w:style>
  <w:style w:type="character" w:customStyle="1" w:styleId="name">
    <w:name w:val="name"/>
    <w:basedOn w:val="Tipodeletrapredefinidodopargrafo"/>
    <w:rsid w:val="006623EA"/>
  </w:style>
  <w:style w:type="character" w:styleId="nfase">
    <w:name w:val="Emphasis"/>
    <w:basedOn w:val="Tipodeletrapredefinidodopargrafo"/>
    <w:uiPriority w:val="20"/>
    <w:qFormat/>
    <w:rsid w:val="00EE0488"/>
    <w:rPr>
      <w:i/>
      <w:iCs/>
    </w:rPr>
  </w:style>
  <w:style w:type="character" w:customStyle="1" w:styleId="Ttulo1Carter">
    <w:name w:val="Título 1 Caráter"/>
    <w:basedOn w:val="Tipodeletrapredefinidodopargrafo"/>
    <w:link w:val="Ttulo1"/>
    <w:uiPriority w:val="9"/>
    <w:rsid w:val="00140350"/>
    <w:rPr>
      <w:rFonts w:asciiTheme="majorHAnsi" w:eastAsiaTheme="majorEastAsia" w:hAnsiTheme="majorHAnsi" w:cstheme="majorBidi"/>
      <w:color w:val="2F5496" w:themeColor="accent1" w:themeShade="BF"/>
      <w:sz w:val="32"/>
      <w:szCs w:val="32"/>
    </w:rPr>
  </w:style>
  <w:style w:type="character" w:customStyle="1" w:styleId="rgba">
    <w:name w:val="rgba"/>
    <w:basedOn w:val="Tipodeletrapredefinidodopargrafo"/>
    <w:rsid w:val="00140350"/>
  </w:style>
  <w:style w:type="paragraph" w:styleId="Bibliografia">
    <w:name w:val="Bibliography"/>
    <w:basedOn w:val="Normal"/>
    <w:next w:val="Normal"/>
    <w:uiPriority w:val="37"/>
    <w:unhideWhenUsed/>
    <w:rsid w:val="0043202F"/>
  </w:style>
  <w:style w:type="character" w:styleId="Hiperligaovisitada">
    <w:name w:val="FollowedHyperlink"/>
    <w:basedOn w:val="Tipodeletrapredefinidodopargrafo"/>
    <w:uiPriority w:val="99"/>
    <w:semiHidden/>
    <w:unhideWhenUsed/>
    <w:rsid w:val="000879CF"/>
    <w:rPr>
      <w:color w:val="954F72" w:themeColor="followedHyperlink"/>
      <w:u w:val="single"/>
    </w:rPr>
  </w:style>
  <w:style w:type="character" w:customStyle="1" w:styleId="Ttulo3Carter">
    <w:name w:val="Título 3 Caráter"/>
    <w:basedOn w:val="Tipodeletrapredefinidodopargrafo"/>
    <w:link w:val="Ttulo3"/>
    <w:uiPriority w:val="9"/>
    <w:semiHidden/>
    <w:rsid w:val="00183CE7"/>
    <w:rPr>
      <w:rFonts w:asciiTheme="majorHAnsi" w:eastAsiaTheme="majorEastAsia" w:hAnsiTheme="majorHAnsi" w:cstheme="majorBidi"/>
      <w:color w:val="1F3763" w:themeColor="accent1" w:themeShade="7F"/>
      <w:sz w:val="24"/>
      <w:szCs w:val="24"/>
    </w:rPr>
  </w:style>
  <w:style w:type="character" w:customStyle="1" w:styleId="citetitle">
    <w:name w:val="cite_title"/>
    <w:basedOn w:val="Tipodeletrapredefinidodopargrafo"/>
    <w:rsid w:val="00C9780B"/>
  </w:style>
  <w:style w:type="paragraph" w:styleId="Corpodetexto">
    <w:name w:val="Body Text"/>
    <w:basedOn w:val="Normal"/>
    <w:link w:val="CorpodetextoCarter"/>
    <w:uiPriority w:val="1"/>
    <w:qFormat/>
    <w:rsid w:val="0010164D"/>
    <w:pPr>
      <w:widowControl w:val="0"/>
      <w:autoSpaceDE w:val="0"/>
      <w:autoSpaceDN w:val="0"/>
      <w:adjustRightInd w:val="0"/>
      <w:spacing w:after="0" w:line="240" w:lineRule="auto"/>
      <w:ind w:left="122" w:firstLine="566"/>
    </w:pPr>
    <w:rPr>
      <w:rFonts w:ascii="Calibri" w:eastAsia="Times New Roman" w:hAnsi="Calibri" w:cs="Calibri"/>
      <w:sz w:val="24"/>
      <w:szCs w:val="24"/>
      <w:lang w:val="pt-BR" w:eastAsia="pt-BR"/>
    </w:rPr>
  </w:style>
  <w:style w:type="character" w:customStyle="1" w:styleId="CorpodetextoCarter">
    <w:name w:val="Corpo de texto Caráter"/>
    <w:basedOn w:val="Tipodeletrapredefinidodopargrafo"/>
    <w:link w:val="Corpodetexto"/>
    <w:uiPriority w:val="1"/>
    <w:rsid w:val="0010164D"/>
    <w:rPr>
      <w:rFonts w:ascii="Calibri" w:eastAsia="Times New Roman" w:hAnsi="Calibri" w:cs="Calibri"/>
      <w:sz w:val="24"/>
      <w:szCs w:val="24"/>
      <w:lang w:val="pt-BR" w:eastAsia="pt-BR"/>
    </w:rPr>
  </w:style>
  <w:style w:type="character" w:customStyle="1" w:styleId="text-primary">
    <w:name w:val="text-primary"/>
    <w:basedOn w:val="Tipodeletrapredefinidodopargrafo"/>
    <w:rsid w:val="00C23967"/>
  </w:style>
  <w:style w:type="paragraph" w:customStyle="1" w:styleId="fw-bold">
    <w:name w:val="fw-bold"/>
    <w:basedOn w:val="Normal"/>
    <w:rsid w:val="00BB1895"/>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v1msonormal">
    <w:name w:val="v1msonormal"/>
    <w:basedOn w:val="Normal"/>
    <w:uiPriority w:val="99"/>
    <w:rsid w:val="00CF79C7"/>
    <w:pPr>
      <w:spacing w:before="100" w:beforeAutospacing="1" w:after="100" w:afterAutospacing="1" w:line="240" w:lineRule="auto"/>
    </w:pPr>
    <w:rPr>
      <w:rFonts w:ascii="Calibri" w:hAnsi="Calibri" w:cs="Calibri"/>
      <w:lang w:eastAsia="pt-PT"/>
    </w:rPr>
  </w:style>
  <w:style w:type="paragraph" w:styleId="Ttulo">
    <w:name w:val="Title"/>
    <w:basedOn w:val="Normal"/>
    <w:link w:val="TtuloCarter"/>
    <w:qFormat/>
    <w:rsid w:val="00895C27"/>
    <w:pPr>
      <w:spacing w:after="0" w:line="360" w:lineRule="auto"/>
      <w:jc w:val="center"/>
    </w:pPr>
    <w:rPr>
      <w:rFonts w:ascii="Cambria" w:eastAsia="Calibri" w:hAnsi="Cambria" w:cs="Cambria"/>
      <w:b/>
      <w:bCs/>
      <w:kern w:val="28"/>
      <w:sz w:val="32"/>
      <w:szCs w:val="32"/>
      <w:lang w:val="en-IE"/>
    </w:rPr>
  </w:style>
  <w:style w:type="character" w:customStyle="1" w:styleId="TtuloCarter">
    <w:name w:val="Título Caráter"/>
    <w:basedOn w:val="Tipodeletrapredefinidodopargrafo"/>
    <w:link w:val="Ttulo"/>
    <w:rsid w:val="00895C27"/>
    <w:rPr>
      <w:rFonts w:ascii="Cambria" w:eastAsia="Calibri" w:hAnsi="Cambria" w:cs="Cambria"/>
      <w:b/>
      <w:bCs/>
      <w:kern w:val="28"/>
      <w:sz w:val="32"/>
      <w:szCs w:val="32"/>
      <w:lang w:val="en-IE"/>
    </w:rPr>
  </w:style>
  <w:style w:type="character" w:customStyle="1" w:styleId="qubely-text-has-color">
    <w:name w:val="qubely-text-has-color"/>
    <w:basedOn w:val="Tipodeletrapredefinidodopargrafo"/>
    <w:rsid w:val="006B2E44"/>
  </w:style>
  <w:style w:type="character" w:customStyle="1" w:styleId="qubely-text-has-bgcolor">
    <w:name w:val="qubely-text-has-bgcolor"/>
    <w:basedOn w:val="Tipodeletrapredefinidodopargrafo"/>
    <w:rsid w:val="006B2E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36720">
      <w:bodyDiv w:val="1"/>
      <w:marLeft w:val="0"/>
      <w:marRight w:val="0"/>
      <w:marTop w:val="0"/>
      <w:marBottom w:val="0"/>
      <w:divBdr>
        <w:top w:val="none" w:sz="0" w:space="0" w:color="auto"/>
        <w:left w:val="none" w:sz="0" w:space="0" w:color="auto"/>
        <w:bottom w:val="none" w:sz="0" w:space="0" w:color="auto"/>
        <w:right w:val="none" w:sz="0" w:space="0" w:color="auto"/>
      </w:divBdr>
    </w:div>
    <w:div w:id="174003854">
      <w:bodyDiv w:val="1"/>
      <w:marLeft w:val="0"/>
      <w:marRight w:val="0"/>
      <w:marTop w:val="0"/>
      <w:marBottom w:val="0"/>
      <w:divBdr>
        <w:top w:val="none" w:sz="0" w:space="0" w:color="auto"/>
        <w:left w:val="none" w:sz="0" w:space="0" w:color="auto"/>
        <w:bottom w:val="none" w:sz="0" w:space="0" w:color="auto"/>
        <w:right w:val="none" w:sz="0" w:space="0" w:color="auto"/>
      </w:divBdr>
      <w:divsChild>
        <w:div w:id="271741185">
          <w:marLeft w:val="0"/>
          <w:marRight w:val="0"/>
          <w:marTop w:val="0"/>
          <w:marBottom w:val="0"/>
          <w:divBdr>
            <w:top w:val="none" w:sz="0" w:space="0" w:color="auto"/>
            <w:left w:val="none" w:sz="0" w:space="0" w:color="auto"/>
            <w:bottom w:val="none" w:sz="0" w:space="0" w:color="auto"/>
            <w:right w:val="none" w:sz="0" w:space="0" w:color="auto"/>
          </w:divBdr>
          <w:divsChild>
            <w:div w:id="265307018">
              <w:marLeft w:val="0"/>
              <w:marRight w:val="0"/>
              <w:marTop w:val="0"/>
              <w:marBottom w:val="0"/>
              <w:divBdr>
                <w:top w:val="none" w:sz="0" w:space="0" w:color="auto"/>
                <w:left w:val="none" w:sz="0" w:space="0" w:color="auto"/>
                <w:bottom w:val="none" w:sz="0" w:space="0" w:color="auto"/>
                <w:right w:val="none" w:sz="0" w:space="0" w:color="auto"/>
              </w:divBdr>
              <w:divsChild>
                <w:div w:id="1975211488">
                  <w:marLeft w:val="225"/>
                  <w:marRight w:val="225"/>
                  <w:marTop w:val="0"/>
                  <w:marBottom w:val="0"/>
                  <w:divBdr>
                    <w:top w:val="none" w:sz="0" w:space="0" w:color="auto"/>
                    <w:left w:val="none" w:sz="0" w:space="0" w:color="auto"/>
                    <w:bottom w:val="none" w:sz="0" w:space="0" w:color="auto"/>
                    <w:right w:val="none" w:sz="0" w:space="0" w:color="auto"/>
                  </w:divBdr>
                  <w:divsChild>
                    <w:div w:id="724065493">
                      <w:marLeft w:val="0"/>
                      <w:marRight w:val="0"/>
                      <w:marTop w:val="0"/>
                      <w:marBottom w:val="0"/>
                      <w:divBdr>
                        <w:top w:val="none" w:sz="0" w:space="0" w:color="auto"/>
                        <w:left w:val="none" w:sz="0" w:space="0" w:color="auto"/>
                        <w:bottom w:val="none" w:sz="0" w:space="0" w:color="auto"/>
                        <w:right w:val="none" w:sz="0" w:space="0" w:color="auto"/>
                      </w:divBdr>
                      <w:divsChild>
                        <w:div w:id="2024551789">
                          <w:marLeft w:val="0"/>
                          <w:marRight w:val="0"/>
                          <w:marTop w:val="840"/>
                          <w:marBottom w:val="0"/>
                          <w:divBdr>
                            <w:top w:val="none" w:sz="0" w:space="0" w:color="auto"/>
                            <w:left w:val="none" w:sz="0" w:space="0" w:color="auto"/>
                            <w:bottom w:val="none" w:sz="0" w:space="0" w:color="auto"/>
                            <w:right w:val="none" w:sz="0" w:space="0" w:color="auto"/>
                          </w:divBdr>
                        </w:div>
                      </w:divsChild>
                    </w:div>
                  </w:divsChild>
                </w:div>
              </w:divsChild>
            </w:div>
          </w:divsChild>
        </w:div>
        <w:div w:id="1399863750">
          <w:marLeft w:val="0"/>
          <w:marRight w:val="0"/>
          <w:marTop w:val="0"/>
          <w:marBottom w:val="0"/>
          <w:divBdr>
            <w:top w:val="none" w:sz="0" w:space="0" w:color="auto"/>
            <w:left w:val="none" w:sz="0" w:space="0" w:color="auto"/>
            <w:bottom w:val="none" w:sz="0" w:space="0" w:color="auto"/>
            <w:right w:val="none" w:sz="0" w:space="0" w:color="auto"/>
          </w:divBdr>
          <w:divsChild>
            <w:div w:id="1344434770">
              <w:marLeft w:val="225"/>
              <w:marRight w:val="225"/>
              <w:marTop w:val="0"/>
              <w:marBottom w:val="0"/>
              <w:divBdr>
                <w:top w:val="none" w:sz="0" w:space="0" w:color="auto"/>
                <w:left w:val="none" w:sz="0" w:space="0" w:color="auto"/>
                <w:bottom w:val="none" w:sz="0" w:space="0" w:color="auto"/>
                <w:right w:val="none" w:sz="0" w:space="0" w:color="auto"/>
              </w:divBdr>
              <w:divsChild>
                <w:div w:id="1644506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71971">
      <w:bodyDiv w:val="1"/>
      <w:marLeft w:val="0"/>
      <w:marRight w:val="0"/>
      <w:marTop w:val="0"/>
      <w:marBottom w:val="0"/>
      <w:divBdr>
        <w:top w:val="none" w:sz="0" w:space="0" w:color="auto"/>
        <w:left w:val="none" w:sz="0" w:space="0" w:color="auto"/>
        <w:bottom w:val="none" w:sz="0" w:space="0" w:color="auto"/>
        <w:right w:val="none" w:sz="0" w:space="0" w:color="auto"/>
      </w:divBdr>
    </w:div>
    <w:div w:id="207422322">
      <w:bodyDiv w:val="1"/>
      <w:marLeft w:val="0"/>
      <w:marRight w:val="0"/>
      <w:marTop w:val="0"/>
      <w:marBottom w:val="0"/>
      <w:divBdr>
        <w:top w:val="none" w:sz="0" w:space="0" w:color="auto"/>
        <w:left w:val="none" w:sz="0" w:space="0" w:color="auto"/>
        <w:bottom w:val="none" w:sz="0" w:space="0" w:color="auto"/>
        <w:right w:val="none" w:sz="0" w:space="0" w:color="auto"/>
      </w:divBdr>
    </w:div>
    <w:div w:id="236288725">
      <w:bodyDiv w:val="1"/>
      <w:marLeft w:val="0"/>
      <w:marRight w:val="0"/>
      <w:marTop w:val="0"/>
      <w:marBottom w:val="0"/>
      <w:divBdr>
        <w:top w:val="none" w:sz="0" w:space="0" w:color="auto"/>
        <w:left w:val="none" w:sz="0" w:space="0" w:color="auto"/>
        <w:bottom w:val="none" w:sz="0" w:space="0" w:color="auto"/>
        <w:right w:val="none" w:sz="0" w:space="0" w:color="auto"/>
      </w:divBdr>
    </w:div>
    <w:div w:id="247151582">
      <w:bodyDiv w:val="1"/>
      <w:marLeft w:val="0"/>
      <w:marRight w:val="0"/>
      <w:marTop w:val="0"/>
      <w:marBottom w:val="0"/>
      <w:divBdr>
        <w:top w:val="none" w:sz="0" w:space="0" w:color="auto"/>
        <w:left w:val="none" w:sz="0" w:space="0" w:color="auto"/>
        <w:bottom w:val="none" w:sz="0" w:space="0" w:color="auto"/>
        <w:right w:val="none" w:sz="0" w:space="0" w:color="auto"/>
      </w:divBdr>
    </w:div>
    <w:div w:id="404962922">
      <w:bodyDiv w:val="1"/>
      <w:marLeft w:val="0"/>
      <w:marRight w:val="0"/>
      <w:marTop w:val="0"/>
      <w:marBottom w:val="0"/>
      <w:divBdr>
        <w:top w:val="none" w:sz="0" w:space="0" w:color="auto"/>
        <w:left w:val="none" w:sz="0" w:space="0" w:color="auto"/>
        <w:bottom w:val="none" w:sz="0" w:space="0" w:color="auto"/>
        <w:right w:val="none" w:sz="0" w:space="0" w:color="auto"/>
      </w:divBdr>
    </w:div>
    <w:div w:id="466750365">
      <w:bodyDiv w:val="1"/>
      <w:marLeft w:val="0"/>
      <w:marRight w:val="0"/>
      <w:marTop w:val="0"/>
      <w:marBottom w:val="0"/>
      <w:divBdr>
        <w:top w:val="none" w:sz="0" w:space="0" w:color="auto"/>
        <w:left w:val="none" w:sz="0" w:space="0" w:color="auto"/>
        <w:bottom w:val="none" w:sz="0" w:space="0" w:color="auto"/>
        <w:right w:val="none" w:sz="0" w:space="0" w:color="auto"/>
      </w:divBdr>
    </w:div>
    <w:div w:id="485243645">
      <w:bodyDiv w:val="1"/>
      <w:marLeft w:val="0"/>
      <w:marRight w:val="0"/>
      <w:marTop w:val="0"/>
      <w:marBottom w:val="0"/>
      <w:divBdr>
        <w:top w:val="none" w:sz="0" w:space="0" w:color="auto"/>
        <w:left w:val="none" w:sz="0" w:space="0" w:color="auto"/>
        <w:bottom w:val="none" w:sz="0" w:space="0" w:color="auto"/>
        <w:right w:val="none" w:sz="0" w:space="0" w:color="auto"/>
      </w:divBdr>
    </w:div>
    <w:div w:id="532815308">
      <w:bodyDiv w:val="1"/>
      <w:marLeft w:val="0"/>
      <w:marRight w:val="0"/>
      <w:marTop w:val="0"/>
      <w:marBottom w:val="0"/>
      <w:divBdr>
        <w:top w:val="none" w:sz="0" w:space="0" w:color="auto"/>
        <w:left w:val="none" w:sz="0" w:space="0" w:color="auto"/>
        <w:bottom w:val="none" w:sz="0" w:space="0" w:color="auto"/>
        <w:right w:val="none" w:sz="0" w:space="0" w:color="auto"/>
      </w:divBdr>
    </w:div>
    <w:div w:id="535242092">
      <w:bodyDiv w:val="1"/>
      <w:marLeft w:val="0"/>
      <w:marRight w:val="0"/>
      <w:marTop w:val="0"/>
      <w:marBottom w:val="0"/>
      <w:divBdr>
        <w:top w:val="none" w:sz="0" w:space="0" w:color="auto"/>
        <w:left w:val="none" w:sz="0" w:space="0" w:color="auto"/>
        <w:bottom w:val="none" w:sz="0" w:space="0" w:color="auto"/>
        <w:right w:val="none" w:sz="0" w:space="0" w:color="auto"/>
      </w:divBdr>
      <w:divsChild>
        <w:div w:id="98181990">
          <w:marLeft w:val="0"/>
          <w:marRight w:val="0"/>
          <w:marTop w:val="0"/>
          <w:marBottom w:val="300"/>
          <w:divBdr>
            <w:top w:val="none" w:sz="0" w:space="0" w:color="auto"/>
            <w:left w:val="none" w:sz="0" w:space="0" w:color="auto"/>
            <w:bottom w:val="none" w:sz="0" w:space="0" w:color="auto"/>
            <w:right w:val="none" w:sz="0" w:space="0" w:color="auto"/>
          </w:divBdr>
          <w:divsChild>
            <w:div w:id="1230068802">
              <w:marLeft w:val="0"/>
              <w:marRight w:val="0"/>
              <w:marTop w:val="0"/>
              <w:marBottom w:val="0"/>
              <w:divBdr>
                <w:top w:val="none" w:sz="0" w:space="0" w:color="auto"/>
                <w:left w:val="none" w:sz="0" w:space="0" w:color="auto"/>
                <w:bottom w:val="none" w:sz="0" w:space="0" w:color="auto"/>
                <w:right w:val="none" w:sz="0" w:space="0" w:color="auto"/>
              </w:divBdr>
            </w:div>
          </w:divsChild>
        </w:div>
        <w:div w:id="137844916">
          <w:marLeft w:val="0"/>
          <w:marRight w:val="0"/>
          <w:marTop w:val="0"/>
          <w:marBottom w:val="0"/>
          <w:divBdr>
            <w:top w:val="none" w:sz="0" w:space="0" w:color="auto"/>
            <w:left w:val="none" w:sz="0" w:space="0" w:color="auto"/>
            <w:bottom w:val="none" w:sz="0" w:space="0" w:color="auto"/>
            <w:right w:val="none" w:sz="0" w:space="0" w:color="auto"/>
          </w:divBdr>
          <w:divsChild>
            <w:div w:id="72703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1743794">
      <w:bodyDiv w:val="1"/>
      <w:marLeft w:val="0"/>
      <w:marRight w:val="0"/>
      <w:marTop w:val="0"/>
      <w:marBottom w:val="0"/>
      <w:divBdr>
        <w:top w:val="none" w:sz="0" w:space="0" w:color="auto"/>
        <w:left w:val="none" w:sz="0" w:space="0" w:color="auto"/>
        <w:bottom w:val="none" w:sz="0" w:space="0" w:color="auto"/>
        <w:right w:val="none" w:sz="0" w:space="0" w:color="auto"/>
      </w:divBdr>
    </w:div>
    <w:div w:id="605961089">
      <w:bodyDiv w:val="1"/>
      <w:marLeft w:val="0"/>
      <w:marRight w:val="0"/>
      <w:marTop w:val="0"/>
      <w:marBottom w:val="0"/>
      <w:divBdr>
        <w:top w:val="none" w:sz="0" w:space="0" w:color="auto"/>
        <w:left w:val="none" w:sz="0" w:space="0" w:color="auto"/>
        <w:bottom w:val="none" w:sz="0" w:space="0" w:color="auto"/>
        <w:right w:val="none" w:sz="0" w:space="0" w:color="auto"/>
      </w:divBdr>
    </w:div>
    <w:div w:id="644314267">
      <w:bodyDiv w:val="1"/>
      <w:marLeft w:val="0"/>
      <w:marRight w:val="0"/>
      <w:marTop w:val="0"/>
      <w:marBottom w:val="0"/>
      <w:divBdr>
        <w:top w:val="none" w:sz="0" w:space="0" w:color="auto"/>
        <w:left w:val="none" w:sz="0" w:space="0" w:color="auto"/>
        <w:bottom w:val="none" w:sz="0" w:space="0" w:color="auto"/>
        <w:right w:val="none" w:sz="0" w:space="0" w:color="auto"/>
      </w:divBdr>
      <w:divsChild>
        <w:div w:id="1643074860">
          <w:marLeft w:val="0"/>
          <w:marRight w:val="0"/>
          <w:marTop w:val="0"/>
          <w:marBottom w:val="300"/>
          <w:divBdr>
            <w:top w:val="none" w:sz="0" w:space="0" w:color="auto"/>
            <w:left w:val="none" w:sz="0" w:space="0" w:color="auto"/>
            <w:bottom w:val="none" w:sz="0" w:space="0" w:color="auto"/>
            <w:right w:val="none" w:sz="0" w:space="0" w:color="auto"/>
          </w:divBdr>
          <w:divsChild>
            <w:div w:id="1748769746">
              <w:marLeft w:val="0"/>
              <w:marRight w:val="0"/>
              <w:marTop w:val="0"/>
              <w:marBottom w:val="0"/>
              <w:divBdr>
                <w:top w:val="none" w:sz="0" w:space="0" w:color="auto"/>
                <w:left w:val="none" w:sz="0" w:space="0" w:color="auto"/>
                <w:bottom w:val="none" w:sz="0" w:space="0" w:color="auto"/>
                <w:right w:val="none" w:sz="0" w:space="0" w:color="auto"/>
              </w:divBdr>
            </w:div>
          </w:divsChild>
        </w:div>
        <w:div w:id="2033260570">
          <w:marLeft w:val="0"/>
          <w:marRight w:val="0"/>
          <w:marTop w:val="0"/>
          <w:marBottom w:val="300"/>
          <w:divBdr>
            <w:top w:val="none" w:sz="0" w:space="0" w:color="auto"/>
            <w:left w:val="none" w:sz="0" w:space="0" w:color="auto"/>
            <w:bottom w:val="none" w:sz="0" w:space="0" w:color="auto"/>
            <w:right w:val="none" w:sz="0" w:space="0" w:color="auto"/>
          </w:divBdr>
          <w:divsChild>
            <w:div w:id="415588799">
              <w:marLeft w:val="0"/>
              <w:marRight w:val="0"/>
              <w:marTop w:val="0"/>
              <w:marBottom w:val="0"/>
              <w:divBdr>
                <w:top w:val="none" w:sz="0" w:space="0" w:color="auto"/>
                <w:left w:val="none" w:sz="0" w:space="0" w:color="auto"/>
                <w:bottom w:val="none" w:sz="0" w:space="0" w:color="auto"/>
                <w:right w:val="none" w:sz="0" w:space="0" w:color="auto"/>
              </w:divBdr>
            </w:div>
          </w:divsChild>
        </w:div>
        <w:div w:id="315840559">
          <w:marLeft w:val="0"/>
          <w:marRight w:val="0"/>
          <w:marTop w:val="0"/>
          <w:marBottom w:val="300"/>
          <w:divBdr>
            <w:top w:val="none" w:sz="0" w:space="0" w:color="auto"/>
            <w:left w:val="none" w:sz="0" w:space="0" w:color="auto"/>
            <w:bottom w:val="none" w:sz="0" w:space="0" w:color="auto"/>
            <w:right w:val="none" w:sz="0" w:space="0" w:color="auto"/>
          </w:divBdr>
          <w:divsChild>
            <w:div w:id="928587288">
              <w:marLeft w:val="0"/>
              <w:marRight w:val="0"/>
              <w:marTop w:val="0"/>
              <w:marBottom w:val="0"/>
              <w:divBdr>
                <w:top w:val="none" w:sz="0" w:space="0" w:color="auto"/>
                <w:left w:val="none" w:sz="0" w:space="0" w:color="auto"/>
                <w:bottom w:val="none" w:sz="0" w:space="0" w:color="auto"/>
                <w:right w:val="none" w:sz="0" w:space="0" w:color="auto"/>
              </w:divBdr>
            </w:div>
          </w:divsChild>
        </w:div>
        <w:div w:id="500318117">
          <w:marLeft w:val="0"/>
          <w:marRight w:val="0"/>
          <w:marTop w:val="0"/>
          <w:marBottom w:val="300"/>
          <w:divBdr>
            <w:top w:val="none" w:sz="0" w:space="0" w:color="auto"/>
            <w:left w:val="none" w:sz="0" w:space="0" w:color="auto"/>
            <w:bottom w:val="none" w:sz="0" w:space="0" w:color="auto"/>
            <w:right w:val="none" w:sz="0" w:space="0" w:color="auto"/>
          </w:divBdr>
          <w:divsChild>
            <w:div w:id="673385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593126">
      <w:bodyDiv w:val="1"/>
      <w:marLeft w:val="0"/>
      <w:marRight w:val="0"/>
      <w:marTop w:val="0"/>
      <w:marBottom w:val="0"/>
      <w:divBdr>
        <w:top w:val="none" w:sz="0" w:space="0" w:color="auto"/>
        <w:left w:val="none" w:sz="0" w:space="0" w:color="auto"/>
        <w:bottom w:val="none" w:sz="0" w:space="0" w:color="auto"/>
        <w:right w:val="none" w:sz="0" w:space="0" w:color="auto"/>
      </w:divBdr>
    </w:div>
    <w:div w:id="768696432">
      <w:bodyDiv w:val="1"/>
      <w:marLeft w:val="0"/>
      <w:marRight w:val="0"/>
      <w:marTop w:val="0"/>
      <w:marBottom w:val="0"/>
      <w:divBdr>
        <w:top w:val="none" w:sz="0" w:space="0" w:color="auto"/>
        <w:left w:val="none" w:sz="0" w:space="0" w:color="auto"/>
        <w:bottom w:val="none" w:sz="0" w:space="0" w:color="auto"/>
        <w:right w:val="none" w:sz="0" w:space="0" w:color="auto"/>
      </w:divBdr>
    </w:div>
    <w:div w:id="849565824">
      <w:bodyDiv w:val="1"/>
      <w:marLeft w:val="0"/>
      <w:marRight w:val="0"/>
      <w:marTop w:val="0"/>
      <w:marBottom w:val="0"/>
      <w:divBdr>
        <w:top w:val="none" w:sz="0" w:space="0" w:color="auto"/>
        <w:left w:val="none" w:sz="0" w:space="0" w:color="auto"/>
        <w:bottom w:val="none" w:sz="0" w:space="0" w:color="auto"/>
        <w:right w:val="none" w:sz="0" w:space="0" w:color="auto"/>
      </w:divBdr>
    </w:div>
    <w:div w:id="993987786">
      <w:bodyDiv w:val="1"/>
      <w:marLeft w:val="0"/>
      <w:marRight w:val="0"/>
      <w:marTop w:val="0"/>
      <w:marBottom w:val="0"/>
      <w:divBdr>
        <w:top w:val="none" w:sz="0" w:space="0" w:color="auto"/>
        <w:left w:val="none" w:sz="0" w:space="0" w:color="auto"/>
        <w:bottom w:val="none" w:sz="0" w:space="0" w:color="auto"/>
        <w:right w:val="none" w:sz="0" w:space="0" w:color="auto"/>
      </w:divBdr>
    </w:div>
    <w:div w:id="1071850546">
      <w:bodyDiv w:val="1"/>
      <w:marLeft w:val="0"/>
      <w:marRight w:val="0"/>
      <w:marTop w:val="0"/>
      <w:marBottom w:val="0"/>
      <w:divBdr>
        <w:top w:val="none" w:sz="0" w:space="0" w:color="auto"/>
        <w:left w:val="none" w:sz="0" w:space="0" w:color="auto"/>
        <w:bottom w:val="none" w:sz="0" w:space="0" w:color="auto"/>
        <w:right w:val="none" w:sz="0" w:space="0" w:color="auto"/>
      </w:divBdr>
    </w:div>
    <w:div w:id="1101336619">
      <w:bodyDiv w:val="1"/>
      <w:marLeft w:val="0"/>
      <w:marRight w:val="0"/>
      <w:marTop w:val="0"/>
      <w:marBottom w:val="0"/>
      <w:divBdr>
        <w:top w:val="none" w:sz="0" w:space="0" w:color="auto"/>
        <w:left w:val="none" w:sz="0" w:space="0" w:color="auto"/>
        <w:bottom w:val="none" w:sz="0" w:space="0" w:color="auto"/>
        <w:right w:val="none" w:sz="0" w:space="0" w:color="auto"/>
      </w:divBdr>
    </w:div>
    <w:div w:id="1231889623">
      <w:bodyDiv w:val="1"/>
      <w:marLeft w:val="0"/>
      <w:marRight w:val="0"/>
      <w:marTop w:val="0"/>
      <w:marBottom w:val="0"/>
      <w:divBdr>
        <w:top w:val="none" w:sz="0" w:space="0" w:color="auto"/>
        <w:left w:val="none" w:sz="0" w:space="0" w:color="auto"/>
        <w:bottom w:val="none" w:sz="0" w:space="0" w:color="auto"/>
        <w:right w:val="none" w:sz="0" w:space="0" w:color="auto"/>
      </w:divBdr>
    </w:div>
    <w:div w:id="1409497234">
      <w:bodyDiv w:val="1"/>
      <w:marLeft w:val="0"/>
      <w:marRight w:val="0"/>
      <w:marTop w:val="0"/>
      <w:marBottom w:val="0"/>
      <w:divBdr>
        <w:top w:val="none" w:sz="0" w:space="0" w:color="auto"/>
        <w:left w:val="none" w:sz="0" w:space="0" w:color="auto"/>
        <w:bottom w:val="none" w:sz="0" w:space="0" w:color="auto"/>
        <w:right w:val="none" w:sz="0" w:space="0" w:color="auto"/>
      </w:divBdr>
    </w:div>
    <w:div w:id="1435319171">
      <w:bodyDiv w:val="1"/>
      <w:marLeft w:val="0"/>
      <w:marRight w:val="0"/>
      <w:marTop w:val="0"/>
      <w:marBottom w:val="0"/>
      <w:divBdr>
        <w:top w:val="none" w:sz="0" w:space="0" w:color="auto"/>
        <w:left w:val="none" w:sz="0" w:space="0" w:color="auto"/>
        <w:bottom w:val="none" w:sz="0" w:space="0" w:color="auto"/>
        <w:right w:val="none" w:sz="0" w:space="0" w:color="auto"/>
      </w:divBdr>
    </w:div>
    <w:div w:id="1483697538">
      <w:bodyDiv w:val="1"/>
      <w:marLeft w:val="0"/>
      <w:marRight w:val="0"/>
      <w:marTop w:val="0"/>
      <w:marBottom w:val="0"/>
      <w:divBdr>
        <w:top w:val="none" w:sz="0" w:space="0" w:color="auto"/>
        <w:left w:val="none" w:sz="0" w:space="0" w:color="auto"/>
        <w:bottom w:val="none" w:sz="0" w:space="0" w:color="auto"/>
        <w:right w:val="none" w:sz="0" w:space="0" w:color="auto"/>
      </w:divBdr>
    </w:div>
    <w:div w:id="1528328549">
      <w:bodyDiv w:val="1"/>
      <w:marLeft w:val="0"/>
      <w:marRight w:val="0"/>
      <w:marTop w:val="0"/>
      <w:marBottom w:val="0"/>
      <w:divBdr>
        <w:top w:val="none" w:sz="0" w:space="0" w:color="auto"/>
        <w:left w:val="none" w:sz="0" w:space="0" w:color="auto"/>
        <w:bottom w:val="none" w:sz="0" w:space="0" w:color="auto"/>
        <w:right w:val="none" w:sz="0" w:space="0" w:color="auto"/>
      </w:divBdr>
    </w:div>
    <w:div w:id="1636256346">
      <w:bodyDiv w:val="1"/>
      <w:marLeft w:val="0"/>
      <w:marRight w:val="0"/>
      <w:marTop w:val="0"/>
      <w:marBottom w:val="0"/>
      <w:divBdr>
        <w:top w:val="none" w:sz="0" w:space="0" w:color="auto"/>
        <w:left w:val="none" w:sz="0" w:space="0" w:color="auto"/>
        <w:bottom w:val="none" w:sz="0" w:space="0" w:color="auto"/>
        <w:right w:val="none" w:sz="0" w:space="0" w:color="auto"/>
      </w:divBdr>
    </w:div>
    <w:div w:id="1646663758">
      <w:bodyDiv w:val="1"/>
      <w:marLeft w:val="0"/>
      <w:marRight w:val="0"/>
      <w:marTop w:val="0"/>
      <w:marBottom w:val="0"/>
      <w:divBdr>
        <w:top w:val="none" w:sz="0" w:space="0" w:color="auto"/>
        <w:left w:val="none" w:sz="0" w:space="0" w:color="auto"/>
        <w:bottom w:val="none" w:sz="0" w:space="0" w:color="auto"/>
        <w:right w:val="none" w:sz="0" w:space="0" w:color="auto"/>
      </w:divBdr>
    </w:div>
    <w:div w:id="1752309828">
      <w:bodyDiv w:val="1"/>
      <w:marLeft w:val="0"/>
      <w:marRight w:val="0"/>
      <w:marTop w:val="0"/>
      <w:marBottom w:val="0"/>
      <w:divBdr>
        <w:top w:val="none" w:sz="0" w:space="0" w:color="auto"/>
        <w:left w:val="none" w:sz="0" w:space="0" w:color="auto"/>
        <w:bottom w:val="none" w:sz="0" w:space="0" w:color="auto"/>
        <w:right w:val="none" w:sz="0" w:space="0" w:color="auto"/>
      </w:divBdr>
    </w:div>
    <w:div w:id="1965884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berojur.com/vii-eiadd-fortaleza/" TargetMode="External"/><Relationship Id="rId13" Type="http://schemas.openxmlformats.org/officeDocument/2006/relationships/hyperlink" Target="https://hdl.handle.net/11328/5760" TargetMode="External"/><Relationship Id="rId18" Type="http://schemas.openxmlformats.org/officeDocument/2006/relationships/hyperlink" Target="https://dre.pt/web/guest/home/-/dre/165346912/details/maximized" TargetMode="External"/><Relationship Id="rId26" Type="http://schemas.openxmlformats.org/officeDocument/2006/relationships/hyperlink" Target="https://iberojur.com/wp-content/uploads/2021/11/Modelo-de-trabalho-Paine%CC%81is-Iberojur.pdf" TargetMode="External"/><Relationship Id="rId3" Type="http://schemas.openxmlformats.org/officeDocument/2006/relationships/settings" Target="settings.xml"/><Relationship Id="rId21" Type="http://schemas.openxmlformats.org/officeDocument/2006/relationships/image" Target="media/image4.jpeg"/><Relationship Id="rId7" Type="http://schemas.openxmlformats.org/officeDocument/2006/relationships/image" Target="media/image1.png"/><Relationship Id="rId12" Type="http://schemas.openxmlformats.org/officeDocument/2006/relationships/image" Target="cid:image003.jpg@01D76428.6C627420" TargetMode="External"/><Relationship Id="rId17" Type="http://schemas.openxmlformats.org/officeDocument/2006/relationships/hyperlink" Target="https://dre.pt/web/guest/home/-/dre/165346910/details/maximized?serie=I" TargetMode="External"/><Relationship Id="rId25" Type="http://schemas.openxmlformats.org/officeDocument/2006/relationships/hyperlink" Target="https://iberojur.com/wp-content/uploads/2020/10/Modelo-formatac%CC%A7a%CC%83o-artigo.docx" TargetMode="External"/><Relationship Id="rId2" Type="http://schemas.openxmlformats.org/officeDocument/2006/relationships/styles" Target="styles.xml"/><Relationship Id="rId16" Type="http://schemas.openxmlformats.org/officeDocument/2006/relationships/hyperlink" Target="https://eur-lex.europa.eu/legal-content/PT/TXT/?uri=uriserv%3AOJ.C_.2022.275.01.0011.01.POR&amp;toc=OJ%3AC%3A2022%3A275%3ATOC" TargetMode="External"/><Relationship Id="rId20" Type="http://schemas.openxmlformats.org/officeDocument/2006/relationships/image" Target="media/image3.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hyperlink" Target="https://iberojur.com/wp-content/uploads/2024/01/call-for-papers-portugue%CC%82s.pdf" TargetMode="External"/><Relationship Id="rId5" Type="http://schemas.openxmlformats.org/officeDocument/2006/relationships/footnotes" Target="footnotes.xml"/><Relationship Id="rId15" Type="http://schemas.openxmlformats.org/officeDocument/2006/relationships/hyperlink" Target="http://repositorio.uportu.pt:8080/handle/11328/2591" TargetMode="External"/><Relationship Id="rId23" Type="http://schemas.openxmlformats.org/officeDocument/2006/relationships/hyperlink" Target="http://www.cienciavitae.pt//CA1A-FE14-5CC1" TargetMode="External"/><Relationship Id="rId28" Type="http://schemas.openxmlformats.org/officeDocument/2006/relationships/fontTable" Target="fontTable.xml"/><Relationship Id="rId10" Type="http://schemas.openxmlformats.org/officeDocument/2006/relationships/hyperlink" Target="mailto:mario.barata@ipleiria.pt" TargetMode="External"/><Relationship Id="rId19" Type="http://schemas.openxmlformats.org/officeDocument/2006/relationships/hyperlink" Target="https://orcid.org/0000-0001-8512-1650" TargetMode="External"/><Relationship Id="rId4" Type="http://schemas.openxmlformats.org/officeDocument/2006/relationships/webSettings" Target="webSettings.xml"/><Relationship Id="rId9" Type="http://schemas.openxmlformats.org/officeDocument/2006/relationships/hyperlink" Target="mailto:dra@upt.pt" TargetMode="External"/><Relationship Id="rId14" Type="http://schemas.openxmlformats.org/officeDocument/2006/relationships/hyperlink" Target="http://hdl.handle.net/11328/1461" TargetMode="External"/><Relationship Id="rId22" Type="http://schemas.openxmlformats.org/officeDocument/2006/relationships/hyperlink" Target="http://orcid.org/0000-0003-4720-1400" TargetMode="External"/><Relationship Id="rId27" Type="http://schemas.openxmlformats.org/officeDocument/2006/relationships/hyperlink" Target="mailto:eventos@iberojur.com"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1741</Words>
  <Characters>9404</Characters>
  <Application>Microsoft Office Word</Application>
  <DocSecurity>0</DocSecurity>
  <Lines>78</Lines>
  <Paragraphs>22</Paragraphs>
  <ScaleCrop>false</ScaleCrop>
  <HeadingPairs>
    <vt:vector size="4" baseType="variant">
      <vt:variant>
        <vt:lpstr>Título</vt:lpstr>
      </vt:variant>
      <vt:variant>
        <vt:i4>1</vt:i4>
      </vt:variant>
      <vt:variant>
        <vt:lpstr>Cabeçalhos</vt:lpstr>
      </vt:variant>
      <vt:variant>
        <vt:i4>9</vt:i4>
      </vt:variant>
    </vt:vector>
  </HeadingPairs>
  <TitlesOfParts>
    <vt:vector size="10" baseType="lpstr">
      <vt:lpstr/>
      <vt:lpstr>    VII ENCONTRO IBEROAMERICANO DE </vt:lpstr>
      <vt:lpstr>    DIREITO E DESENVOLVIMENTO</vt:lpstr>
      <vt:lpstr>    (VII EIADD)</vt:lpstr>
      <vt:lpstr>        “Direito, Estado e Acesso ao Desenvolvimento”</vt:lpstr>
      <vt:lpstr>        UNICHRISTUS, Fortaleza, Ceará – Brasil</vt:lpstr>
      <vt:lpstr>        8 e 9 de agosto de 2024</vt:lpstr>
      <vt:lpstr>Silva, M. M. M. &amp; Alves, D. R. (2022). Noções de Direito Constitucional e Ciênci</vt:lpstr>
      <vt:lpstr>Diário da República n.º 117/2021, Série I de 2021-06-18</vt:lpstr>
      <vt:lpstr>    Resolução da Assembleia da República n.º 170/2021165346912</vt:lpstr>
    </vt:vector>
  </TitlesOfParts>
  <Company/>
  <LinksUpToDate>false</LinksUpToDate>
  <CharactersWithSpaces>11123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Dora Resende Alves</dc:creator>
  <cp:keywords/>
  <dc:description/>
  <cp:lastModifiedBy>Filipa FM. Marinho</cp:lastModifiedBy>
  <cp:revision>2</cp:revision>
  <dcterms:created xsi:type="dcterms:W3CDTF">2024-08-13T10:48:00Z</dcterms:created>
  <dcterms:modified xsi:type="dcterms:W3CDTF">2024-08-13T10:48:00Z</dcterms:modified>
</cp:coreProperties>
</file>