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C6B10" w14:textId="77777777" w:rsidR="00994C69" w:rsidRPr="00994C69" w:rsidRDefault="00994C69" w:rsidP="00994C69">
      <w:pPr>
        <w:jc w:val="center"/>
        <w:rPr>
          <w:rFonts w:ascii="Garamond" w:hAnsi="Garamond"/>
          <w:b/>
          <w:bCs/>
          <w:sz w:val="24"/>
          <w:szCs w:val="24"/>
        </w:rPr>
      </w:pPr>
      <w:r w:rsidRPr="00994C69">
        <w:rPr>
          <w:rFonts w:ascii="Garamond" w:hAnsi="Garamond"/>
          <w:b/>
          <w:bCs/>
          <w:sz w:val="24"/>
          <w:szCs w:val="24"/>
        </w:rPr>
        <w:t>Portugal e a Iniciativa de Cidadania Europeia – o valor da participação democrática</w:t>
      </w:r>
    </w:p>
    <w:p w14:paraId="59C1F0CD" w14:textId="003FCEC1" w:rsidR="00FC666A" w:rsidRPr="00F1781F" w:rsidRDefault="00FC666A" w:rsidP="00FC666A">
      <w:pPr>
        <w:jc w:val="center"/>
        <w:rPr>
          <w:rFonts w:ascii="Garamond" w:hAnsi="Garamond"/>
          <w:sz w:val="24"/>
          <w:szCs w:val="24"/>
        </w:rPr>
      </w:pPr>
    </w:p>
    <w:p w14:paraId="6546524B" w14:textId="55CFE6EE" w:rsidR="00994C69" w:rsidRDefault="00994C69" w:rsidP="00C128C0">
      <w:pPr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Dora Resende Alves</w:t>
      </w:r>
      <w:r>
        <w:rPr>
          <w:rStyle w:val="Refdenotaderodap"/>
          <w:rFonts w:ascii="Garamond" w:hAnsi="Garamond"/>
          <w:b/>
          <w:bCs/>
          <w:sz w:val="24"/>
          <w:szCs w:val="24"/>
        </w:rPr>
        <w:footnoteReference w:id="1"/>
      </w:r>
    </w:p>
    <w:p w14:paraId="2AEB7345" w14:textId="4F936995" w:rsidR="00FC666A" w:rsidRPr="00F1781F" w:rsidRDefault="00FC666A" w:rsidP="00C128C0">
      <w:pPr>
        <w:rPr>
          <w:rFonts w:ascii="Garamond" w:hAnsi="Garamond"/>
          <w:sz w:val="24"/>
          <w:szCs w:val="24"/>
        </w:rPr>
      </w:pPr>
      <w:r w:rsidRPr="00C128C0">
        <w:rPr>
          <w:rFonts w:ascii="Garamond" w:hAnsi="Garamond"/>
          <w:b/>
          <w:bCs/>
          <w:sz w:val="24"/>
          <w:szCs w:val="24"/>
        </w:rPr>
        <w:t>Mário Simões Barata</w:t>
      </w:r>
      <w:r w:rsidRPr="00F1781F">
        <w:rPr>
          <w:rStyle w:val="Refdenotaderodap"/>
          <w:rFonts w:ascii="Garamond" w:hAnsi="Garamond"/>
          <w:sz w:val="24"/>
          <w:szCs w:val="24"/>
        </w:rPr>
        <w:footnoteReference w:id="2"/>
      </w:r>
    </w:p>
    <w:p w14:paraId="351711AF" w14:textId="510E3E77" w:rsidR="00FC666A" w:rsidRPr="00F1781F" w:rsidRDefault="00FC666A" w:rsidP="00FC666A">
      <w:pPr>
        <w:jc w:val="both"/>
        <w:rPr>
          <w:rFonts w:ascii="Garamond" w:hAnsi="Garamond"/>
          <w:sz w:val="24"/>
          <w:szCs w:val="24"/>
        </w:rPr>
      </w:pPr>
    </w:p>
    <w:p w14:paraId="78E01821" w14:textId="556867C2" w:rsidR="00994C69" w:rsidRPr="00003F08" w:rsidRDefault="00756C2A" w:rsidP="00994C69">
      <w:pPr>
        <w:spacing w:line="360" w:lineRule="auto"/>
        <w:jc w:val="both"/>
        <w:rPr>
          <w:rFonts w:ascii="Garamond" w:hAnsi="Garamond"/>
          <w:sz w:val="24"/>
          <w:szCs w:val="24"/>
        </w:rPr>
      </w:pPr>
      <w:r>
        <w:tab/>
      </w:r>
      <w:r w:rsidR="00994C69" w:rsidRPr="00003F08">
        <w:rPr>
          <w:rFonts w:ascii="Garamond" w:hAnsi="Garamond"/>
          <w:sz w:val="24"/>
          <w:szCs w:val="24"/>
        </w:rPr>
        <w:t>Após alguns anos de estudo, os autores continuam a encontrar novas e apelativas facetas por explorar no estudo do instrumento de cidadania que a Iniciativa de Cidadania Europeia (ICE) representa</w:t>
      </w:r>
      <w:r w:rsidR="00994C69">
        <w:rPr>
          <w:rFonts w:ascii="Garamond" w:hAnsi="Garamond"/>
          <w:sz w:val="24"/>
          <w:szCs w:val="24"/>
        </w:rPr>
        <w:t xml:space="preserve"> e que concretiza a democracia participativa.</w:t>
      </w:r>
    </w:p>
    <w:p w14:paraId="480A9031" w14:textId="30E932DF" w:rsidR="00994C69" w:rsidRPr="00994C69" w:rsidRDefault="00994C69" w:rsidP="00994C6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994C69">
        <w:rPr>
          <w:rFonts w:ascii="Garamond" w:hAnsi="Garamond"/>
          <w:sz w:val="24"/>
          <w:szCs w:val="24"/>
        </w:rPr>
        <w:t xml:space="preserve">O valor democrático acompanhou desde a origem a evolução da que é hoje a União Europeia. </w:t>
      </w:r>
      <w:r w:rsidRPr="00994C69">
        <w:rPr>
          <w:rFonts w:ascii="Garamond" w:hAnsi="Garamond"/>
          <w:bCs/>
          <w:sz w:val="24"/>
          <w:szCs w:val="24"/>
        </w:rPr>
        <w:t>E está presente nos valores da União Europeia enunciados no artigo 2.º do Tratado da União Europeia (TUE) pela formulação do Tratado de Lisboa.</w:t>
      </w:r>
      <w:r w:rsidRPr="00994C69">
        <w:rPr>
          <w:rFonts w:ascii="Garamond" w:hAnsi="Garamond"/>
          <w:sz w:val="24"/>
          <w:szCs w:val="24"/>
        </w:rPr>
        <w:t xml:space="preserve"> A ideia de cidadania europeia veio mais tarde (com as modificações de Maastricht em 1992) mas colocou-se no cerne da vida da UE. Mais tarde também, fez nascer este mecanismo de participação democrática dos cidadãos</w:t>
      </w:r>
      <w:r w:rsidRPr="00994C69">
        <w:rPr>
          <w:rFonts w:ascii="Garamond" w:hAnsi="Garamond"/>
          <w:bCs/>
          <w:sz w:val="24"/>
          <w:szCs w:val="24"/>
        </w:rPr>
        <w:t>, presente no artigo 11º, n.º 4, do TUE. Destina-se a ICE a sugerir um processo legislativo segundo os trâmites previstos nos tratados institutivos e de modo previsto em regulamento próprio para este fim. Foi regulamentada em 2011 e hoje segue a base renovada em 2019. Reúne dois requisitos mínimos cumulando um número expressivo de cidadãos da União (um milhão) e de Estados-Membros (sete). De tímido crescimento, viu uma grande evolução ao longo de poucos anos. Ao todo 101 foram registadas até setembro de 2023, das quais 9 foram bem-sucedidas, entendendo-se como recebidas e examinadas pela Comissão Europeia.</w:t>
      </w:r>
    </w:p>
    <w:p w14:paraId="584A7859" w14:textId="77777777" w:rsidR="00994C69" w:rsidRPr="00994C69" w:rsidRDefault="00994C69" w:rsidP="00994C6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994C69">
        <w:rPr>
          <w:rFonts w:ascii="Garamond" w:hAnsi="Garamond"/>
          <w:sz w:val="24"/>
          <w:szCs w:val="24"/>
        </w:rPr>
        <w:t xml:space="preserve">E como tem Portugal aderido ao uso da ICE e como se têm os portugueses envolvido na sua utilização? Percorrendo a centena de ICE, em algumas encontramos nomes portugueses na organização ou outras têm o apoio de entidades nacionais ajudando na sua divulgação para obterem mais apoiantes. Também já se encontra a menção no </w:t>
      </w:r>
      <w:r w:rsidRPr="00994C69">
        <w:rPr>
          <w:rFonts w:ascii="Garamond" w:hAnsi="Garamond"/>
          <w:i/>
          <w:iCs/>
          <w:sz w:val="24"/>
          <w:szCs w:val="24"/>
        </w:rPr>
        <w:t xml:space="preserve">Diário da República </w:t>
      </w:r>
      <w:r w:rsidRPr="00994C69">
        <w:rPr>
          <w:rFonts w:ascii="Garamond" w:hAnsi="Garamond"/>
          <w:sz w:val="24"/>
          <w:szCs w:val="24"/>
        </w:rPr>
        <w:t>em nova legislação. Porém, é uma ligação ainda demasiado ténue. Sendo certo que as iniciativas de cidadania só fazem sentido se motivarem a participação dos cidadãos, não pode ainda ser declarado o sucesso de apoio dos portugueses e o desconhecimento ainda é demasiado.</w:t>
      </w:r>
    </w:p>
    <w:p w14:paraId="3BF7D249" w14:textId="77777777" w:rsidR="00994C69" w:rsidRPr="00994C69" w:rsidRDefault="00994C69" w:rsidP="00994C6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994C69">
        <w:rPr>
          <w:rFonts w:ascii="Garamond" w:hAnsi="Garamond"/>
          <w:sz w:val="24"/>
          <w:szCs w:val="24"/>
        </w:rPr>
        <w:lastRenderedPageBreak/>
        <w:t>Contudo, acreditamos que cada contributo é um avanço e que este é o caminho para fortalecer a cidadania europeia – através da participação direta e ativa de cada cidadão. E o instrumento da ICE está no cerne dessa ideia. Falta divulgação e conhecimento e, por isso, a importância de trazer o tema a cada uns dos fóruns de discussão académica, o que os autores têm feito ao longo de já alguns anos, convictos.</w:t>
      </w:r>
    </w:p>
    <w:p w14:paraId="2D4B2033" w14:textId="3E59E104" w:rsidR="00994C69" w:rsidRPr="00994C69" w:rsidRDefault="00994C69" w:rsidP="00994C6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994C69">
        <w:rPr>
          <w:rFonts w:ascii="Garamond" w:hAnsi="Garamond"/>
          <w:sz w:val="24"/>
          <w:szCs w:val="24"/>
        </w:rPr>
        <w:t>Em vista de ano de eleições, o Parlamento Europeu reforça a sua preocupação com os processos democráticos e o respeito pelos direitos dos cidadãos, protegendo a integridade dos princípios e dos valore</w:t>
      </w:r>
      <w:r>
        <w:rPr>
          <w:rFonts w:ascii="Garamond" w:hAnsi="Garamond"/>
          <w:sz w:val="24"/>
          <w:szCs w:val="24"/>
        </w:rPr>
        <w:t xml:space="preserve">s </w:t>
      </w:r>
      <w:r w:rsidRPr="00994C69">
        <w:rPr>
          <w:rFonts w:ascii="Garamond" w:hAnsi="Garamond"/>
          <w:sz w:val="24"/>
          <w:szCs w:val="24"/>
        </w:rPr>
        <w:t>da</w:t>
      </w:r>
      <w:r>
        <w:rPr>
          <w:rFonts w:ascii="Garamond" w:hAnsi="Garamond"/>
          <w:sz w:val="24"/>
          <w:szCs w:val="24"/>
        </w:rPr>
        <w:t xml:space="preserve"> UE que </w:t>
      </w:r>
      <w:r w:rsidRPr="00994C69">
        <w:rPr>
          <w:rFonts w:ascii="Garamond" w:hAnsi="Garamond"/>
          <w:sz w:val="24"/>
          <w:szCs w:val="24"/>
        </w:rPr>
        <w:t>são parte integrante do nosso modo de vida</w:t>
      </w:r>
      <w:r>
        <w:rPr>
          <w:rFonts w:ascii="Garamond" w:hAnsi="Garamond"/>
          <w:sz w:val="24"/>
          <w:szCs w:val="24"/>
        </w:rPr>
        <w:t xml:space="preserve"> e constituem a identidade europeia.</w:t>
      </w:r>
      <w:r w:rsidRPr="00994C69">
        <w:rPr>
          <w:rFonts w:ascii="Garamond" w:hAnsi="Garamond"/>
          <w:sz w:val="24"/>
          <w:szCs w:val="24"/>
        </w:rPr>
        <w:t xml:space="preserve"> A ICE permanecerá como um veículo de democracia participativa.  </w:t>
      </w:r>
    </w:p>
    <w:p w14:paraId="45D78EFA" w14:textId="77777777" w:rsidR="00C128C0" w:rsidRDefault="00C128C0" w:rsidP="00756C2A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14:paraId="7CD9A193" w14:textId="6EFC4313" w:rsidR="00994C69" w:rsidRPr="00003F08" w:rsidRDefault="00C128C0" w:rsidP="00994C69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994C69">
        <w:rPr>
          <w:rFonts w:ascii="Garamond" w:hAnsi="Garamond"/>
          <w:sz w:val="24"/>
          <w:szCs w:val="24"/>
        </w:rPr>
        <w:t>Palavras-chave: União Europeia;</w:t>
      </w:r>
      <w:r w:rsidR="00994C69" w:rsidRPr="00994C69">
        <w:rPr>
          <w:rFonts w:ascii="Garamond" w:hAnsi="Garamond"/>
          <w:sz w:val="24"/>
          <w:szCs w:val="24"/>
        </w:rPr>
        <w:t xml:space="preserve"> </w:t>
      </w:r>
      <w:r w:rsidR="00994C69" w:rsidRPr="00003F08">
        <w:rPr>
          <w:rFonts w:ascii="Garamond" w:hAnsi="Garamond"/>
          <w:sz w:val="24"/>
          <w:szCs w:val="24"/>
        </w:rPr>
        <w:t>Democracia;</w:t>
      </w:r>
      <w:r w:rsidR="00994C69" w:rsidRPr="00003F08">
        <w:rPr>
          <w:rFonts w:ascii="Garamond" w:hAnsi="Garamond"/>
          <w:b/>
          <w:bCs/>
          <w:sz w:val="24"/>
          <w:szCs w:val="24"/>
        </w:rPr>
        <w:t xml:space="preserve"> </w:t>
      </w:r>
      <w:r w:rsidR="00994C69" w:rsidRPr="00994C69">
        <w:rPr>
          <w:rFonts w:ascii="Garamond" w:hAnsi="Garamond"/>
          <w:sz w:val="24"/>
          <w:szCs w:val="24"/>
        </w:rPr>
        <w:t>C</w:t>
      </w:r>
      <w:r w:rsidR="00994C69" w:rsidRPr="00003F08">
        <w:rPr>
          <w:rFonts w:ascii="Garamond" w:hAnsi="Garamond"/>
          <w:sz w:val="24"/>
          <w:szCs w:val="24"/>
        </w:rPr>
        <w:t>idadania; Iniciativa de Cidadania Europeia</w:t>
      </w:r>
    </w:p>
    <w:p w14:paraId="60DA6DA2" w14:textId="441890D1" w:rsidR="00C128C0" w:rsidRPr="00F1781F" w:rsidRDefault="00C128C0" w:rsidP="00756C2A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sectPr w:rsidR="00C128C0" w:rsidRPr="00F178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1E9C6" w14:textId="77777777" w:rsidR="00425E04" w:rsidRDefault="00425E04" w:rsidP="00FC666A">
      <w:pPr>
        <w:spacing w:after="0" w:line="240" w:lineRule="auto"/>
      </w:pPr>
      <w:r>
        <w:separator/>
      </w:r>
    </w:p>
  </w:endnote>
  <w:endnote w:type="continuationSeparator" w:id="0">
    <w:p w14:paraId="3E632D4D" w14:textId="77777777" w:rsidR="00425E04" w:rsidRDefault="00425E04" w:rsidP="00FC6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2137A" w14:textId="77777777" w:rsidR="00425E04" w:rsidRDefault="00425E04" w:rsidP="00FC666A">
      <w:pPr>
        <w:spacing w:after="0" w:line="240" w:lineRule="auto"/>
      </w:pPr>
      <w:r>
        <w:separator/>
      </w:r>
    </w:p>
  </w:footnote>
  <w:footnote w:type="continuationSeparator" w:id="0">
    <w:p w14:paraId="63C26916" w14:textId="77777777" w:rsidR="00425E04" w:rsidRDefault="00425E04" w:rsidP="00FC666A">
      <w:pPr>
        <w:spacing w:after="0" w:line="240" w:lineRule="auto"/>
      </w:pPr>
      <w:r>
        <w:continuationSeparator/>
      </w:r>
    </w:p>
  </w:footnote>
  <w:footnote w:id="1">
    <w:p w14:paraId="23DB1094" w14:textId="56DE50F5" w:rsidR="00994C69" w:rsidRPr="00994C69" w:rsidRDefault="00994C69" w:rsidP="00994C69">
      <w:pPr>
        <w:pStyle w:val="Textodenotaderodap"/>
        <w:jc w:val="both"/>
        <w:rPr>
          <w:rFonts w:ascii="Garamond" w:hAnsi="Garamond"/>
        </w:rPr>
      </w:pPr>
      <w:r w:rsidRPr="00994C69">
        <w:rPr>
          <w:rStyle w:val="Refdenotaderodap"/>
          <w:rFonts w:ascii="Garamond" w:hAnsi="Garamond"/>
        </w:rPr>
        <w:footnoteRef/>
      </w:r>
      <w:r w:rsidRPr="00994C69">
        <w:rPr>
          <w:rFonts w:ascii="Garamond" w:hAnsi="Garamond"/>
        </w:rPr>
        <w:t xml:space="preserve"> Doutora em Direito. Professora Associada da Universidade Portucalense</w:t>
      </w:r>
      <w:r w:rsidRPr="00994C69">
        <w:rPr>
          <w:rFonts w:ascii="Garamond" w:hAnsi="Garamond" w:cs="Times New Roman"/>
        </w:rPr>
        <w:t xml:space="preserve"> </w:t>
      </w:r>
      <w:r w:rsidRPr="00994C69">
        <w:rPr>
          <w:rFonts w:ascii="Garamond" w:hAnsi="Garamond"/>
        </w:rPr>
        <w:t>Infante D. Henrique, Porto, Portugal. Investigadora do Instituto Jurídico da Portucalense (IJP). E-mail: dra@upt.pt</w:t>
      </w:r>
    </w:p>
  </w:footnote>
  <w:footnote w:id="2">
    <w:p w14:paraId="3C53BA1F" w14:textId="69BBAE8F" w:rsidR="00FC666A" w:rsidRPr="00994C69" w:rsidRDefault="00FC666A" w:rsidP="00994C69">
      <w:pPr>
        <w:pStyle w:val="Textodenotaderodap"/>
        <w:jc w:val="both"/>
        <w:rPr>
          <w:rFonts w:ascii="Garamond" w:hAnsi="Garamond"/>
        </w:rPr>
      </w:pPr>
      <w:r w:rsidRPr="00994C69">
        <w:rPr>
          <w:rStyle w:val="Refdenotaderodap"/>
          <w:rFonts w:ascii="Garamond" w:hAnsi="Garamond"/>
        </w:rPr>
        <w:footnoteRef/>
      </w:r>
      <w:r w:rsidR="00B93BE9" w:rsidRPr="00994C69">
        <w:rPr>
          <w:rFonts w:ascii="Garamond" w:hAnsi="Garamond"/>
        </w:rPr>
        <w:t xml:space="preserve"> </w:t>
      </w:r>
      <w:r w:rsidRPr="00994C69">
        <w:rPr>
          <w:rFonts w:ascii="Garamond" w:hAnsi="Garamond"/>
        </w:rPr>
        <w:t>Doutor em Direito. Prof</w:t>
      </w:r>
      <w:r w:rsidR="00FF4185" w:rsidRPr="00994C69">
        <w:rPr>
          <w:rFonts w:ascii="Garamond" w:hAnsi="Garamond"/>
        </w:rPr>
        <w:t xml:space="preserve">essor </w:t>
      </w:r>
      <w:r w:rsidRPr="00994C69">
        <w:rPr>
          <w:rFonts w:ascii="Garamond" w:hAnsi="Garamond"/>
        </w:rPr>
        <w:t>Adjunto do Politécnico de Leiria</w:t>
      </w:r>
      <w:r w:rsidR="00994C69" w:rsidRPr="00994C69">
        <w:rPr>
          <w:rFonts w:ascii="Garamond" w:hAnsi="Garamond"/>
        </w:rPr>
        <w:t xml:space="preserve">, Leiria, Portugal. </w:t>
      </w:r>
      <w:r w:rsidR="00B93BE9" w:rsidRPr="00994C69">
        <w:rPr>
          <w:rFonts w:ascii="Garamond" w:hAnsi="Garamond"/>
        </w:rPr>
        <w:t>Investigador</w:t>
      </w:r>
      <w:r w:rsidRPr="00994C69">
        <w:rPr>
          <w:rFonts w:ascii="Garamond" w:hAnsi="Garamond"/>
        </w:rPr>
        <w:t xml:space="preserve"> do Instituto Jurídico da Portucalense (IJ</w:t>
      </w:r>
      <w:r w:rsidR="00B93BE9" w:rsidRPr="00994C69">
        <w:rPr>
          <w:rFonts w:ascii="Garamond" w:hAnsi="Garamond"/>
        </w:rPr>
        <w:t xml:space="preserve">P - </w:t>
      </w:r>
      <w:r w:rsidRPr="00994C69">
        <w:rPr>
          <w:rFonts w:ascii="Garamond" w:hAnsi="Garamond"/>
        </w:rPr>
        <w:t>I</w:t>
      </w:r>
      <w:r w:rsidR="00B93BE9" w:rsidRPr="00994C69">
        <w:rPr>
          <w:rFonts w:ascii="Garamond" w:hAnsi="Garamond"/>
        </w:rPr>
        <w:t>P</w:t>
      </w:r>
      <w:r w:rsidRPr="00994C69">
        <w:rPr>
          <w:rFonts w:ascii="Garamond" w:hAnsi="Garamond"/>
        </w:rPr>
        <w:t xml:space="preserve"> Leiria).</w:t>
      </w:r>
      <w:r w:rsidR="001E05DB" w:rsidRPr="00994C69">
        <w:rPr>
          <w:rFonts w:ascii="Garamond" w:hAnsi="Garamond"/>
        </w:rPr>
        <w:t xml:space="preserve"> E-mail: mario.barata@ipleiria.pt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66A"/>
    <w:rsid w:val="00074B1F"/>
    <w:rsid w:val="00115306"/>
    <w:rsid w:val="0013124F"/>
    <w:rsid w:val="001A479F"/>
    <w:rsid w:val="001E05DB"/>
    <w:rsid w:val="001E39B8"/>
    <w:rsid w:val="001F2F35"/>
    <w:rsid w:val="001F6175"/>
    <w:rsid w:val="00246608"/>
    <w:rsid w:val="002533D5"/>
    <w:rsid w:val="00373EFD"/>
    <w:rsid w:val="00425E04"/>
    <w:rsid w:val="00444428"/>
    <w:rsid w:val="00504448"/>
    <w:rsid w:val="00552342"/>
    <w:rsid w:val="006F07E4"/>
    <w:rsid w:val="006F50DF"/>
    <w:rsid w:val="007342A5"/>
    <w:rsid w:val="00756C2A"/>
    <w:rsid w:val="007767EB"/>
    <w:rsid w:val="007F437C"/>
    <w:rsid w:val="008220F5"/>
    <w:rsid w:val="008C60ED"/>
    <w:rsid w:val="00910A38"/>
    <w:rsid w:val="00981EE7"/>
    <w:rsid w:val="00994C69"/>
    <w:rsid w:val="009A0370"/>
    <w:rsid w:val="00A6468F"/>
    <w:rsid w:val="00A95D51"/>
    <w:rsid w:val="00B93BE9"/>
    <w:rsid w:val="00C04FBD"/>
    <w:rsid w:val="00C128C0"/>
    <w:rsid w:val="00C93E9E"/>
    <w:rsid w:val="00DA7DE9"/>
    <w:rsid w:val="00DB192C"/>
    <w:rsid w:val="00E50D3E"/>
    <w:rsid w:val="00E60BCB"/>
    <w:rsid w:val="00E83369"/>
    <w:rsid w:val="00F1781F"/>
    <w:rsid w:val="00FC666A"/>
    <w:rsid w:val="00FF4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14557"/>
  <w15:chartTrackingRefBased/>
  <w15:docId w15:val="{0014BDE1-4551-48AE-8D3F-3C0A37A62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FC666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FC666A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FC666A"/>
    <w:rPr>
      <w:vertAlign w:val="superscript"/>
    </w:rPr>
  </w:style>
  <w:style w:type="paragraph" w:styleId="HTMLpr-formatado">
    <w:name w:val="HTML Preformatted"/>
    <w:basedOn w:val="Normal"/>
    <w:link w:val="HTMLpr-formatadoCarter"/>
    <w:uiPriority w:val="99"/>
    <w:semiHidden/>
    <w:unhideWhenUsed/>
    <w:rsid w:val="00994C6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-formatadoCarter">
    <w:name w:val="HTML pré-formatado Caráter"/>
    <w:basedOn w:val="Tipodeletrapredefinidodopargrafo"/>
    <w:link w:val="HTMLpr-formatado"/>
    <w:uiPriority w:val="99"/>
    <w:semiHidden/>
    <w:rsid w:val="00994C69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212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392A1-BF6F-40B1-B628-1BAFB5649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452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Filipe Pires Barata</dc:creator>
  <cp:keywords/>
  <dc:description/>
  <cp:lastModifiedBy>Filipa FM. Marinho</cp:lastModifiedBy>
  <cp:revision>2</cp:revision>
  <dcterms:created xsi:type="dcterms:W3CDTF">2024-03-04T14:31:00Z</dcterms:created>
  <dcterms:modified xsi:type="dcterms:W3CDTF">2024-03-04T14:31:00Z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783177bf0ba71dd1cd9a110f003eb03a7a5337caebd0e85dcbaf7c1d427f1a0d</vt:lpwstr>
  </property>
</Properties>
</file>